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4"/>
        <w:gridCol w:w="7624"/>
      </w:tblGrid>
      <w:tr w:rsidR="00AA36DE" w:rsidRPr="009155A1" w14:paraId="2D2D60FA" w14:textId="77777777" w:rsidTr="00AA36DE">
        <w:trPr>
          <w:trHeight w:val="1137"/>
        </w:trPr>
        <w:tc>
          <w:tcPr>
            <w:tcW w:w="2332" w:type="pct"/>
          </w:tcPr>
          <w:p w14:paraId="301A0949" w14:textId="21B46DF1" w:rsidR="00AA36DE" w:rsidRPr="009155A1" w:rsidRDefault="00AA36DE" w:rsidP="00AA36DE">
            <w:pPr>
              <w:spacing w:before="120" w:after="120"/>
              <w:jc w:val="center"/>
              <w:rPr>
                <w:b/>
                <w:bCs/>
              </w:rPr>
            </w:pPr>
            <w:r w:rsidRPr="009155A1">
              <w:rPr>
                <w:b/>
                <w:bCs/>
                <w:noProof/>
              </w:rPr>
              <mc:AlternateContent>
                <mc:Choice Requires="wps">
                  <w:drawing>
                    <wp:anchor distT="0" distB="0" distL="114300" distR="114300" simplePos="0" relativeHeight="251659264" behindDoc="0" locked="0" layoutInCell="1" allowOverlap="1" wp14:anchorId="21EA7F9C" wp14:editId="38B20A1F">
                      <wp:simplePos x="0" y="0"/>
                      <wp:positionH relativeFrom="column">
                        <wp:posOffset>1240244</wp:posOffset>
                      </wp:positionH>
                      <wp:positionV relativeFrom="paragraph">
                        <wp:posOffset>316230</wp:posOffset>
                      </wp:positionV>
                      <wp:extent cx="1481070" cy="0"/>
                      <wp:effectExtent l="0" t="0" r="5080" b="12700"/>
                      <wp:wrapNone/>
                      <wp:docPr id="1" name="Straight Connector 1"/>
                      <wp:cNvGraphicFramePr/>
                      <a:graphic xmlns:a="http://schemas.openxmlformats.org/drawingml/2006/main">
                        <a:graphicData uri="http://schemas.microsoft.com/office/word/2010/wordprocessingShape">
                          <wps:wsp>
                            <wps:cNvCnPr/>
                            <wps:spPr>
                              <a:xfrm>
                                <a:off x="0" y="0"/>
                                <a:ext cx="148107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92FC6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7.65pt,24.9pt" to="214.25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" strokecolor="black [3213]">
                      <v:stroke joinstyle="miter"/>
                    </v:line>
                  </w:pict>
                </mc:Fallback>
              </mc:AlternateContent>
            </w:r>
            <w:r w:rsidRPr="009155A1">
              <w:rPr>
                <w:b/>
                <w:bCs/>
                <w:kern w:val="2"/>
              </w:rPr>
              <w:t>BỘ NÔNG NGHIỆP VÀ MÔI TRƯỜNG</w:t>
            </w:r>
          </w:p>
        </w:tc>
        <w:tc>
          <w:tcPr>
            <w:tcW w:w="2668" w:type="pct"/>
          </w:tcPr>
          <w:p w14:paraId="083678C4" w14:textId="77777777" w:rsidR="00AA36DE" w:rsidRPr="009155A1" w:rsidRDefault="00AA36DE" w:rsidP="00AA36DE">
            <w:pPr>
              <w:spacing w:before="120"/>
              <w:jc w:val="center"/>
              <w:rPr>
                <w:b/>
                <w:bCs/>
              </w:rPr>
            </w:pPr>
            <w:r w:rsidRPr="009155A1">
              <w:rPr>
                <w:b/>
                <w:bCs/>
              </w:rPr>
              <w:t>CỘNG HÒA XÃ HỘI CHỦ NGHĨA VIỆT NAM</w:t>
            </w:r>
          </w:p>
          <w:p w14:paraId="71E3046B" w14:textId="48C77F8C" w:rsidR="00AA36DE" w:rsidRPr="009155A1" w:rsidRDefault="00AA36DE" w:rsidP="00AA36DE">
            <w:pPr>
              <w:spacing w:before="120"/>
              <w:jc w:val="center"/>
              <w:rPr>
                <w:b/>
                <w:bCs/>
              </w:rPr>
            </w:pPr>
            <w:r w:rsidRPr="009155A1">
              <w:rPr>
                <w:b/>
                <w:bCs/>
                <w:noProof/>
              </w:rPr>
              <mc:AlternateContent>
                <mc:Choice Requires="wps">
                  <w:drawing>
                    <wp:anchor distT="0" distB="0" distL="114300" distR="114300" simplePos="0" relativeHeight="251661312" behindDoc="0" locked="0" layoutInCell="1" allowOverlap="1" wp14:anchorId="17D9255F" wp14:editId="213B1AA9">
                      <wp:simplePos x="0" y="0"/>
                      <wp:positionH relativeFrom="column">
                        <wp:posOffset>1652980</wp:posOffset>
                      </wp:positionH>
                      <wp:positionV relativeFrom="paragraph">
                        <wp:posOffset>323215</wp:posOffset>
                      </wp:positionV>
                      <wp:extent cx="1480820" cy="0"/>
                      <wp:effectExtent l="0" t="0" r="5080" b="12700"/>
                      <wp:wrapNone/>
                      <wp:docPr id="2" name="Straight Connector 2"/>
                      <wp:cNvGraphicFramePr/>
                      <a:graphic xmlns:a="http://schemas.openxmlformats.org/drawingml/2006/main">
                        <a:graphicData uri="http://schemas.microsoft.com/office/word/2010/wordprocessingShape">
                          <wps:wsp>
                            <wps:cNvCnPr/>
                            <wps:spPr>
                              <a:xfrm>
                                <a:off x="0" y="0"/>
                                <a:ext cx="148082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BDC877"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0.15pt,25.45pt" to="246.7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" strokecolor="black [3213]">
                      <v:stroke joinstyle="miter"/>
                    </v:line>
                  </w:pict>
                </mc:Fallback>
              </mc:AlternateContent>
            </w:r>
            <w:r w:rsidRPr="009155A1">
              <w:rPr>
                <w:b/>
                <w:bCs/>
              </w:rPr>
              <w:t>Độc lập - Tự do - Hạnh phúc</w:t>
            </w:r>
          </w:p>
        </w:tc>
      </w:tr>
    </w:tbl>
    <w:p w14:paraId="53683AAA" w14:textId="77777777" w:rsidR="00AA36DE" w:rsidRPr="009155A1" w:rsidRDefault="00AA36DE" w:rsidP="008C5145">
      <w:pPr>
        <w:spacing w:after="120" w:line="240" w:lineRule="auto"/>
        <w:jc w:val="center"/>
        <w:rPr>
          <w:b/>
          <w:bCs/>
        </w:rPr>
      </w:pPr>
    </w:p>
    <w:p w14:paraId="4BE88D82" w14:textId="44856399" w:rsidR="002100E2" w:rsidRPr="009155A1" w:rsidRDefault="00AA36DE" w:rsidP="001675B3">
      <w:pPr>
        <w:snapToGrid w:val="0"/>
        <w:spacing w:before="120" w:after="0" w:line="360" w:lineRule="exact"/>
        <w:jc w:val="center"/>
        <w:rPr>
          <w:b/>
          <w:bCs/>
          <w:szCs w:val="28"/>
        </w:rPr>
      </w:pPr>
      <w:r w:rsidRPr="009155A1">
        <w:rPr>
          <w:b/>
          <w:bCs/>
          <w:noProof/>
          <w:szCs w:val="28"/>
        </w:rPr>
        <mc:AlternateContent>
          <mc:Choice Requires="wps">
            <w:drawing>
              <wp:anchor distT="0" distB="0" distL="114300" distR="114300" simplePos="0" relativeHeight="251662336" behindDoc="0" locked="0" layoutInCell="1" allowOverlap="1" wp14:anchorId="4B4FC56E" wp14:editId="43773344">
                <wp:simplePos x="0" y="0"/>
                <wp:positionH relativeFrom="column">
                  <wp:posOffset>2346960</wp:posOffset>
                </wp:positionH>
                <wp:positionV relativeFrom="paragraph">
                  <wp:posOffset>582930</wp:posOffset>
                </wp:positionV>
                <wp:extent cx="3240000" cy="0"/>
                <wp:effectExtent l="0" t="0" r="11430" b="12700"/>
                <wp:wrapNone/>
                <wp:docPr id="3" name="Straight Connector 3"/>
                <wp:cNvGraphicFramePr/>
                <a:graphic xmlns:a="http://schemas.openxmlformats.org/drawingml/2006/main">
                  <a:graphicData uri="http://schemas.microsoft.com/office/word/2010/wordprocessingShape">
                    <wps:wsp>
                      <wps:cNvCnPr/>
                      <wps:spPr>
                        <a:xfrm>
                          <a:off x="0" y="0"/>
                          <a:ext cx="3240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B043C8"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4.8pt,45.9pt" to="439.9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" strokecolor="black [3213]">
                <v:stroke joinstyle="miter"/>
              </v:line>
            </w:pict>
          </mc:Fallback>
        </mc:AlternateContent>
      </w:r>
      <w:r w:rsidRPr="009155A1">
        <w:rPr>
          <w:b/>
          <w:bCs/>
          <w:szCs w:val="28"/>
        </w:rPr>
        <w:t xml:space="preserve">BẢN </w:t>
      </w:r>
      <w:r w:rsidR="008C5145" w:rsidRPr="009155A1">
        <w:rPr>
          <w:b/>
          <w:bCs/>
          <w:szCs w:val="28"/>
        </w:rPr>
        <w:t>TỔNG HỢP Ý KIẾN</w:t>
      </w:r>
      <w:r w:rsidRPr="009155A1">
        <w:rPr>
          <w:b/>
          <w:bCs/>
          <w:szCs w:val="28"/>
        </w:rPr>
        <w:t>, TIẾP THU, GIẢI TRÌNH Ý KIẾN GÓP Ý CỦA CÁC</w:t>
      </w:r>
      <w:r w:rsidR="008C5145" w:rsidRPr="009155A1">
        <w:rPr>
          <w:b/>
          <w:bCs/>
          <w:szCs w:val="28"/>
        </w:rPr>
        <w:t xml:space="preserve"> BỘ, NGÀNH </w:t>
      </w:r>
      <w:r w:rsidRPr="009155A1">
        <w:rPr>
          <w:b/>
          <w:bCs/>
          <w:szCs w:val="28"/>
        </w:rPr>
        <w:t xml:space="preserve">ĐỐI VỚI </w:t>
      </w:r>
      <w:r w:rsidR="001675B3" w:rsidRPr="009155A1">
        <w:rPr>
          <w:b/>
          <w:bCs/>
          <w:szCs w:val="28"/>
        </w:rPr>
        <w:br/>
      </w:r>
      <w:r w:rsidRPr="009155A1">
        <w:rPr>
          <w:b/>
          <w:bCs/>
          <w:szCs w:val="28"/>
        </w:rPr>
        <w:t xml:space="preserve">DỰ ÁN LUẬT SỬA ĐỔI, BỔ SUNG MỘT SỐ ĐIỀU CỦA </w:t>
      </w:r>
      <w:r w:rsidR="008C5145" w:rsidRPr="009155A1">
        <w:rPr>
          <w:b/>
          <w:bCs/>
          <w:szCs w:val="28"/>
        </w:rPr>
        <w:t>LUẬT ĐỊA CHẤT VÀ KHOÁNG SẢN</w:t>
      </w:r>
    </w:p>
    <w:p w14:paraId="676555D6" w14:textId="77777777" w:rsidR="00AA36DE" w:rsidRPr="009155A1" w:rsidRDefault="00AA36DE" w:rsidP="008C5145">
      <w:pPr>
        <w:spacing w:after="120" w:line="240" w:lineRule="auto"/>
        <w:ind w:firstLine="720"/>
      </w:pPr>
    </w:p>
    <w:p w14:paraId="06037982" w14:textId="179D0CE4" w:rsidR="00B95CBC" w:rsidRPr="009155A1" w:rsidRDefault="00270409" w:rsidP="00582993">
      <w:pPr>
        <w:spacing w:before="120" w:after="0" w:line="340" w:lineRule="exact"/>
        <w:ind w:firstLine="720"/>
        <w:rPr>
          <w:lang w:val="en-US"/>
        </w:rPr>
      </w:pPr>
      <w:r w:rsidRPr="009155A1">
        <w:t xml:space="preserve">Hồ sơ dự án Luật sửa đổi, bổ sung một số điều của Luật </w:t>
      </w:r>
      <w:r w:rsidR="00582993" w:rsidRPr="009155A1">
        <w:t>Đ</w:t>
      </w:r>
      <w:r w:rsidRPr="009155A1">
        <w:t>ịa chất và khoáng sản được xây dựng trên cơ sở</w:t>
      </w:r>
      <w:r w:rsidR="00582993" w:rsidRPr="009155A1">
        <w:t xml:space="preserve"> rà soát,</w:t>
      </w:r>
      <w:r w:rsidRPr="009155A1">
        <w:t xml:space="preserve"> tách, phát triển</w:t>
      </w:r>
      <w:r w:rsidR="00582993" w:rsidRPr="009155A1">
        <w:t xml:space="preserve"> </w:t>
      </w:r>
      <w:r w:rsidRPr="009155A1">
        <w:t xml:space="preserve">các nội dung sửa đổi, bổ sung liên quan đến lĩnh vực địa chất và khoáng sản trong Hồ sơ dự án Luật </w:t>
      </w:r>
      <w:r w:rsidRPr="009155A1">
        <w:rPr>
          <w:bCs/>
          <w:spacing w:val="2"/>
        </w:rPr>
        <w:t>sửa đổi, bổ sung một số điều của</w:t>
      </w:r>
      <w:r w:rsidR="00984A45" w:rsidRPr="009155A1">
        <w:rPr>
          <w:bCs/>
          <w:spacing w:val="2"/>
          <w:lang w:val="en-US"/>
        </w:rPr>
        <w:t xml:space="preserve"> các Luật trong lĩnh vực nông nghiệp và môi trường</w:t>
      </w:r>
      <w:r w:rsidR="00B95CBC" w:rsidRPr="009155A1">
        <w:t>, Bộ Nông nghiệp và Môi trường đã tổ chức lấy ý kiến đối với Dự án Luật</w:t>
      </w:r>
      <w:r w:rsidR="00357B35" w:rsidRPr="009155A1">
        <w:rPr>
          <w:lang w:val="en-US"/>
        </w:rPr>
        <w:t xml:space="preserve"> tại Công văn số 4055/BNNMT-PC ngày 04/7/2025</w:t>
      </w:r>
      <w:r w:rsidR="009D2449" w:rsidRPr="009155A1">
        <w:rPr>
          <w:lang w:val="en-US"/>
        </w:rPr>
        <w:t>.</w:t>
      </w:r>
    </w:p>
    <w:p w14:paraId="250D02B2" w14:textId="2B5D134C" w:rsidR="001675B3" w:rsidRPr="009155A1" w:rsidRDefault="00BF2A53" w:rsidP="001C05CC">
      <w:pPr>
        <w:spacing w:before="120" w:after="0" w:line="240" w:lineRule="auto"/>
        <w:ind w:firstLine="720"/>
        <w:rPr>
          <w:b/>
          <w:bCs/>
        </w:rPr>
      </w:pPr>
      <w:r w:rsidRPr="009155A1">
        <w:t xml:space="preserve">Đến nay, Bộ Nông nghiệp và Môi trường đã nhận được </w:t>
      </w:r>
      <w:r w:rsidR="009D2449" w:rsidRPr="009155A1">
        <w:rPr>
          <w:b/>
          <w:bCs/>
          <w:lang w:val="en-US"/>
        </w:rPr>
        <w:t>14</w:t>
      </w:r>
      <w:r w:rsidRPr="009155A1">
        <w:t xml:space="preserve"> </w:t>
      </w:r>
      <w:r w:rsidRPr="009155A1">
        <w:rPr>
          <w:lang w:val="en-US"/>
        </w:rPr>
        <w:t xml:space="preserve">văn bản của các cơ quan, </w:t>
      </w:r>
      <w:r w:rsidRPr="009155A1">
        <w:t>trong đó</w:t>
      </w:r>
      <w:r w:rsidR="00D87D0D" w:rsidRPr="009155A1">
        <w:t>, đối với nội dung đề xuất sửa đổi, bổ sung một số điều của Luật Địa chất và khoáng sản</w:t>
      </w:r>
      <w:r w:rsidRPr="009155A1">
        <w:t xml:space="preserve">: Có </w:t>
      </w:r>
      <w:r w:rsidRPr="009155A1">
        <w:rPr>
          <w:b/>
          <w:bCs/>
        </w:rPr>
        <w:t>01</w:t>
      </w:r>
      <w:r w:rsidRPr="009155A1">
        <w:t xml:space="preserve"> Bộ nhất trí</w:t>
      </w:r>
      <w:r w:rsidRPr="009155A1">
        <w:rPr>
          <w:lang w:val="en-US"/>
        </w:rPr>
        <w:t xml:space="preserve"> (</w:t>
      </w:r>
      <w:r w:rsidR="00D87D0D" w:rsidRPr="009155A1">
        <w:rPr>
          <w:lang w:val="en-US"/>
        </w:rPr>
        <w:t>Bộ</w:t>
      </w:r>
      <w:r w:rsidR="00D87D0D" w:rsidRPr="009155A1">
        <w:t xml:space="preserve"> Giáo dục</w:t>
      </w:r>
      <w:r w:rsidR="00300599" w:rsidRPr="009155A1">
        <w:rPr>
          <w:lang w:val="en-US"/>
        </w:rPr>
        <w:t xml:space="preserve"> và Đào tạo</w:t>
      </w:r>
      <w:r w:rsidRPr="009155A1">
        <w:rPr>
          <w:lang w:val="en-US"/>
        </w:rPr>
        <w:t>)</w:t>
      </w:r>
      <w:r w:rsidR="001C05CC">
        <w:rPr>
          <w:lang w:val="en-US"/>
        </w:rPr>
        <w:t xml:space="preserve">; </w:t>
      </w:r>
      <w:r w:rsidR="000401D7" w:rsidRPr="009155A1">
        <w:rPr>
          <w:b/>
          <w:bCs/>
        </w:rPr>
        <w:t>13</w:t>
      </w:r>
      <w:r w:rsidRPr="009155A1">
        <w:rPr>
          <w:b/>
          <w:bCs/>
        </w:rPr>
        <w:t>/</w:t>
      </w:r>
      <w:r w:rsidR="00D87D0D" w:rsidRPr="009155A1">
        <w:rPr>
          <w:b/>
          <w:bCs/>
        </w:rPr>
        <w:t>34</w:t>
      </w:r>
      <w:r w:rsidRPr="009155A1">
        <w:t xml:space="preserve"> </w:t>
      </w:r>
      <w:r w:rsidRPr="009155A1">
        <w:rPr>
          <w:lang w:val="en-US"/>
        </w:rPr>
        <w:t>văn bản</w:t>
      </w:r>
      <w:r w:rsidRPr="009155A1">
        <w:t xml:space="preserve"> của tỉnh, thành phố trực thuộc trung ương, trong đó có</w:t>
      </w:r>
      <w:r w:rsidRPr="009155A1">
        <w:rPr>
          <w:b/>
          <w:bCs/>
        </w:rPr>
        <w:t xml:space="preserve"> </w:t>
      </w:r>
      <w:r w:rsidR="000401D7" w:rsidRPr="009155A1">
        <w:rPr>
          <w:b/>
          <w:bCs/>
        </w:rPr>
        <w:t>01</w:t>
      </w:r>
      <w:r w:rsidRPr="009155A1">
        <w:t xml:space="preserve"> tỉnh nhất trí với nội dung của dự thảo, bao gồm: </w:t>
      </w:r>
      <w:r w:rsidR="00D87D0D" w:rsidRPr="009155A1">
        <w:t>Thành phố Huế</w:t>
      </w:r>
      <w:r w:rsidR="000401D7" w:rsidRPr="009155A1">
        <w:t>;</w:t>
      </w:r>
      <w:r w:rsidR="003E16F2" w:rsidRPr="009155A1">
        <w:t xml:space="preserve"> </w:t>
      </w:r>
      <w:r w:rsidR="003E16F2" w:rsidRPr="009155A1">
        <w:rPr>
          <w:b/>
          <w:bCs/>
        </w:rPr>
        <w:t>07</w:t>
      </w:r>
      <w:r w:rsidR="000401D7" w:rsidRPr="009155A1">
        <w:t xml:space="preserve"> tỉnh không có ý kiến đối với nội dung của dự thảo</w:t>
      </w:r>
      <w:r w:rsidR="003E16F2" w:rsidRPr="009155A1">
        <w:t xml:space="preserve">, bao gồm: …; </w:t>
      </w:r>
      <w:r w:rsidR="003E16F2" w:rsidRPr="009155A1">
        <w:rPr>
          <w:b/>
          <w:bCs/>
        </w:rPr>
        <w:t xml:space="preserve">05 </w:t>
      </w:r>
      <w:r w:rsidR="003E16F2" w:rsidRPr="009155A1">
        <w:t>tỉnh có ý kiến đối với nội dung của dự thảo, bao gồm: Hải Phòng, Đăk Lắk, Cao Bằng, Thái Nguyên, Lâm Đồng</w:t>
      </w:r>
      <w:r w:rsidR="00FB5AB4" w:rsidRPr="009155A1">
        <w:rPr>
          <w:lang w:val="en-US"/>
        </w:rPr>
        <w:t>.</w:t>
      </w:r>
    </w:p>
    <w:p w14:paraId="6C01EC30" w14:textId="77777777" w:rsidR="008C5145" w:rsidRPr="009155A1" w:rsidRDefault="008C5145" w:rsidP="008C5145">
      <w:pPr>
        <w:spacing w:after="120" w:line="240" w:lineRule="auto"/>
        <w:rPr>
          <w:b/>
          <w:bCs/>
        </w:rPr>
      </w:pPr>
    </w:p>
    <w:tbl>
      <w:tblPr>
        <w:tblStyle w:val="LiBang"/>
        <w:tblW w:w="5000" w:type="pct"/>
        <w:tblLook w:val="04A0" w:firstRow="1" w:lastRow="0" w:firstColumn="1" w:lastColumn="0" w:noHBand="0" w:noVBand="1"/>
      </w:tblPr>
      <w:tblGrid>
        <w:gridCol w:w="1425"/>
        <w:gridCol w:w="2279"/>
        <w:gridCol w:w="5391"/>
        <w:gridCol w:w="5183"/>
      </w:tblGrid>
      <w:tr w:rsidR="009155A1" w:rsidRPr="009155A1" w14:paraId="6CBF8502" w14:textId="77777777" w:rsidTr="00B55C64">
        <w:trPr>
          <w:tblHeader/>
        </w:trPr>
        <w:tc>
          <w:tcPr>
            <w:tcW w:w="499" w:type="pct"/>
          </w:tcPr>
          <w:p w14:paraId="2B797164" w14:textId="655F8632" w:rsidR="00B55C64" w:rsidRPr="009155A1" w:rsidRDefault="00B55C64" w:rsidP="00B55C64">
            <w:pPr>
              <w:spacing w:before="20" w:after="20"/>
              <w:jc w:val="center"/>
              <w:rPr>
                <w:rFonts w:cs="Times New Roman"/>
                <w:b/>
                <w:bCs/>
                <w:sz w:val="26"/>
                <w:szCs w:val="26"/>
                <w:lang w:val="en-US"/>
              </w:rPr>
            </w:pPr>
            <w:r w:rsidRPr="009155A1">
              <w:rPr>
                <w:rFonts w:cs="Times New Roman"/>
                <w:b/>
                <w:bCs/>
                <w:sz w:val="26"/>
                <w:szCs w:val="26"/>
                <w:lang w:val="en-US"/>
              </w:rPr>
              <w:t>STT</w:t>
            </w:r>
          </w:p>
        </w:tc>
        <w:tc>
          <w:tcPr>
            <w:tcW w:w="798" w:type="pct"/>
          </w:tcPr>
          <w:p w14:paraId="01F29D85" w14:textId="3349FB80" w:rsidR="00B55C64" w:rsidRPr="009155A1" w:rsidRDefault="00B55C64" w:rsidP="00B55C64">
            <w:pPr>
              <w:spacing w:before="20" w:after="20"/>
              <w:jc w:val="center"/>
              <w:rPr>
                <w:rFonts w:cs="Times New Roman"/>
                <w:b/>
                <w:bCs/>
                <w:sz w:val="26"/>
                <w:szCs w:val="26"/>
              </w:rPr>
            </w:pPr>
            <w:r w:rsidRPr="009155A1">
              <w:rPr>
                <w:rFonts w:cs="Times New Roman"/>
                <w:b/>
                <w:bCs/>
                <w:sz w:val="26"/>
                <w:szCs w:val="26"/>
              </w:rPr>
              <w:t xml:space="preserve">CHỦ THỂ, </w:t>
            </w:r>
            <w:r w:rsidRPr="009155A1">
              <w:rPr>
                <w:rFonts w:cs="Times New Roman"/>
                <w:b/>
                <w:bCs/>
                <w:sz w:val="26"/>
                <w:szCs w:val="26"/>
              </w:rPr>
              <w:br/>
              <w:t>ĐƠN VỊ GÓP Ý</w:t>
            </w:r>
          </w:p>
        </w:tc>
        <w:tc>
          <w:tcPr>
            <w:tcW w:w="1888" w:type="pct"/>
          </w:tcPr>
          <w:p w14:paraId="5391A4CC" w14:textId="38423C23" w:rsidR="00B55C64" w:rsidRPr="009155A1" w:rsidRDefault="00B55C64" w:rsidP="002F0845">
            <w:pPr>
              <w:spacing w:before="20" w:after="20"/>
              <w:jc w:val="center"/>
              <w:rPr>
                <w:rFonts w:cs="Times New Roman"/>
                <w:b/>
                <w:bCs/>
                <w:sz w:val="26"/>
                <w:szCs w:val="26"/>
              </w:rPr>
            </w:pPr>
            <w:r w:rsidRPr="009155A1">
              <w:rPr>
                <w:rFonts w:cs="Times New Roman"/>
                <w:b/>
                <w:bCs/>
                <w:sz w:val="26"/>
                <w:szCs w:val="26"/>
              </w:rPr>
              <w:t>NỘI DUNG GÓP Ý</w:t>
            </w:r>
          </w:p>
        </w:tc>
        <w:tc>
          <w:tcPr>
            <w:tcW w:w="1815" w:type="pct"/>
          </w:tcPr>
          <w:p w14:paraId="156C09C5" w14:textId="4DC8D31E" w:rsidR="00B55C64" w:rsidRPr="009155A1" w:rsidRDefault="00B55C64" w:rsidP="002F0845">
            <w:pPr>
              <w:spacing w:before="20" w:after="20"/>
              <w:jc w:val="center"/>
              <w:rPr>
                <w:rFonts w:cs="Times New Roman"/>
                <w:b/>
                <w:bCs/>
                <w:sz w:val="26"/>
                <w:szCs w:val="26"/>
              </w:rPr>
            </w:pPr>
            <w:r w:rsidRPr="009155A1">
              <w:rPr>
                <w:rFonts w:cs="Times New Roman"/>
                <w:b/>
                <w:bCs/>
                <w:sz w:val="26"/>
                <w:szCs w:val="26"/>
              </w:rPr>
              <w:t xml:space="preserve">NỘI DUNG TIẾP THU, </w:t>
            </w:r>
            <w:r w:rsidRPr="009155A1">
              <w:rPr>
                <w:rFonts w:cs="Times New Roman"/>
                <w:b/>
                <w:bCs/>
                <w:sz w:val="26"/>
                <w:szCs w:val="26"/>
              </w:rPr>
              <w:br/>
              <w:t>GIẢI TRÌNH</w:t>
            </w:r>
          </w:p>
        </w:tc>
      </w:tr>
      <w:tr w:rsidR="009155A1" w:rsidRPr="009155A1" w14:paraId="6FB1FFFC" w14:textId="77777777" w:rsidTr="00B55C64">
        <w:tc>
          <w:tcPr>
            <w:tcW w:w="499" w:type="pct"/>
          </w:tcPr>
          <w:p w14:paraId="26812E69" w14:textId="77777777" w:rsidR="00B55C64" w:rsidRPr="009155A1" w:rsidRDefault="00B55C64" w:rsidP="00B55C64">
            <w:pPr>
              <w:pStyle w:val="oancuaDanhsach"/>
              <w:numPr>
                <w:ilvl w:val="0"/>
                <w:numId w:val="11"/>
              </w:numPr>
              <w:spacing w:before="20" w:after="20"/>
              <w:jc w:val="center"/>
              <w:rPr>
                <w:rFonts w:cs="Times New Roman"/>
                <w:sz w:val="26"/>
                <w:szCs w:val="26"/>
                <w:lang w:val="en-US"/>
              </w:rPr>
            </w:pPr>
          </w:p>
        </w:tc>
        <w:tc>
          <w:tcPr>
            <w:tcW w:w="798" w:type="pct"/>
          </w:tcPr>
          <w:p w14:paraId="1D94A58D" w14:textId="378FCE53" w:rsidR="00B55C64" w:rsidRPr="009155A1" w:rsidRDefault="00B55C64" w:rsidP="00B55C64">
            <w:pPr>
              <w:spacing w:before="20" w:after="20"/>
              <w:jc w:val="center"/>
              <w:rPr>
                <w:sz w:val="26"/>
                <w:szCs w:val="26"/>
              </w:rPr>
            </w:pPr>
            <w:r w:rsidRPr="009155A1">
              <w:rPr>
                <w:sz w:val="26"/>
                <w:szCs w:val="26"/>
              </w:rPr>
              <w:t>Hải Phòng</w:t>
            </w:r>
          </w:p>
        </w:tc>
        <w:tc>
          <w:tcPr>
            <w:tcW w:w="1888" w:type="pct"/>
          </w:tcPr>
          <w:p w14:paraId="7168B351" w14:textId="517C2EEC" w:rsidR="00B55C64" w:rsidRPr="009155A1" w:rsidRDefault="00B55C64" w:rsidP="006C6F30">
            <w:pPr>
              <w:autoSpaceDE w:val="0"/>
              <w:autoSpaceDN w:val="0"/>
              <w:adjustRightInd w:val="0"/>
              <w:spacing w:before="20" w:after="20"/>
              <w:jc w:val="both"/>
              <w:rPr>
                <w:sz w:val="26"/>
                <w:szCs w:val="26"/>
              </w:rPr>
            </w:pPr>
            <w:r w:rsidRPr="009155A1">
              <w:rPr>
                <w:sz w:val="26"/>
                <w:szCs w:val="26"/>
              </w:rPr>
              <w:t xml:space="preserve">Tại khoản 1 Điều 6 Dự thảo Luật: </w:t>
            </w:r>
            <w:r w:rsidRPr="009155A1">
              <w:rPr>
                <w:sz w:val="26"/>
                <w:szCs w:val="26"/>
                <w:lang w:val="en-US"/>
              </w:rPr>
              <w:t>đ</w:t>
            </w:r>
            <w:r w:rsidRPr="009155A1">
              <w:rPr>
                <w:sz w:val="26"/>
                <w:szCs w:val="26"/>
              </w:rPr>
              <w:t xml:space="preserve">ề nghị sửa đổi, bổ sung như sau: </w:t>
            </w:r>
          </w:p>
          <w:p w14:paraId="6A9FD462" w14:textId="3478B0D5" w:rsidR="00B55C64" w:rsidRPr="009155A1" w:rsidRDefault="00B55C64" w:rsidP="006C6F30">
            <w:pPr>
              <w:autoSpaceDE w:val="0"/>
              <w:autoSpaceDN w:val="0"/>
              <w:adjustRightInd w:val="0"/>
              <w:spacing w:before="20" w:after="20"/>
              <w:jc w:val="both"/>
              <w:rPr>
                <w:sz w:val="26"/>
                <w:szCs w:val="26"/>
              </w:rPr>
            </w:pPr>
            <w:r w:rsidRPr="009155A1">
              <w:rPr>
                <w:sz w:val="26"/>
                <w:szCs w:val="26"/>
              </w:rPr>
              <w:t xml:space="preserve">“g) Việc khai thác, sử dụng khoáng sản để xử lý các tình huống khẩn cấp về thiên tai theo quy định của pháp luật về phòng, chống thiên tai, </w:t>
            </w:r>
            <w:r w:rsidRPr="009155A1">
              <w:rPr>
                <w:b/>
                <w:bCs/>
                <w:i/>
                <w:iCs/>
                <w:sz w:val="26"/>
                <w:szCs w:val="26"/>
              </w:rPr>
              <w:t>tình huống khẩn cấp về quốc phòng an ninh, tình huống khẩn cấp về ứng cứu sự cố</w:t>
            </w:r>
            <w:r w:rsidRPr="009155A1">
              <w:rPr>
                <w:sz w:val="26"/>
                <w:szCs w:val="26"/>
              </w:rPr>
              <w:t xml:space="preserve"> không phải căn </w:t>
            </w:r>
            <w:r w:rsidRPr="009155A1">
              <w:rPr>
                <w:sz w:val="26"/>
                <w:szCs w:val="26"/>
              </w:rPr>
              <w:lastRenderedPageBreak/>
              <w:t>cứ vào quy hoạch khoáng sản, phương án về quản lý về địa chất, khoáng sản;…”</w:t>
            </w:r>
          </w:p>
        </w:tc>
        <w:tc>
          <w:tcPr>
            <w:tcW w:w="1815" w:type="pct"/>
          </w:tcPr>
          <w:p w14:paraId="10A39C5B" w14:textId="50B48798" w:rsidR="00B55C64" w:rsidRPr="009155A1" w:rsidRDefault="00B55C64" w:rsidP="009F41B5">
            <w:pPr>
              <w:spacing w:before="20" w:after="20"/>
              <w:jc w:val="both"/>
              <w:rPr>
                <w:sz w:val="26"/>
                <w:szCs w:val="26"/>
                <w:lang w:val="en-US"/>
              </w:rPr>
            </w:pPr>
            <w:r w:rsidRPr="009155A1">
              <w:rPr>
                <w:sz w:val="26"/>
                <w:szCs w:val="26"/>
                <w:lang w:val="en-US"/>
              </w:rPr>
              <w:lastRenderedPageBreak/>
              <w:t>Cơ quan chủ trì soạn thảo xin tiếp thu để hoàn thiện dự thảo Luật.</w:t>
            </w:r>
          </w:p>
        </w:tc>
      </w:tr>
      <w:tr w:rsidR="009155A1" w:rsidRPr="009155A1" w14:paraId="125A6E7D" w14:textId="77777777" w:rsidTr="00B55C64">
        <w:tc>
          <w:tcPr>
            <w:tcW w:w="499" w:type="pct"/>
          </w:tcPr>
          <w:p w14:paraId="7C98BD0F" w14:textId="77777777" w:rsidR="00B55C64" w:rsidRPr="009155A1" w:rsidRDefault="00B55C64" w:rsidP="00B55C64">
            <w:pPr>
              <w:pStyle w:val="oancuaDanhsach"/>
              <w:numPr>
                <w:ilvl w:val="0"/>
                <w:numId w:val="11"/>
              </w:numPr>
              <w:spacing w:before="20" w:after="20"/>
              <w:jc w:val="center"/>
              <w:rPr>
                <w:rFonts w:cs="Times New Roman"/>
                <w:sz w:val="26"/>
                <w:szCs w:val="26"/>
                <w:lang w:val="en-US"/>
              </w:rPr>
            </w:pPr>
          </w:p>
        </w:tc>
        <w:tc>
          <w:tcPr>
            <w:tcW w:w="798" w:type="pct"/>
          </w:tcPr>
          <w:p w14:paraId="4C1AB073" w14:textId="44BA400D" w:rsidR="00B55C64" w:rsidRPr="009155A1" w:rsidRDefault="00B55C64" w:rsidP="00B55C64">
            <w:pPr>
              <w:spacing w:before="20" w:after="20"/>
              <w:jc w:val="center"/>
              <w:rPr>
                <w:sz w:val="26"/>
                <w:szCs w:val="26"/>
              </w:rPr>
            </w:pPr>
            <w:r w:rsidRPr="009155A1">
              <w:rPr>
                <w:sz w:val="26"/>
                <w:szCs w:val="26"/>
              </w:rPr>
              <w:t>Thái Nguyên</w:t>
            </w:r>
          </w:p>
        </w:tc>
        <w:tc>
          <w:tcPr>
            <w:tcW w:w="1888" w:type="pct"/>
          </w:tcPr>
          <w:p w14:paraId="5BCABE6B" w14:textId="77777777" w:rsidR="00B55C64" w:rsidRPr="009155A1" w:rsidRDefault="00B55C64" w:rsidP="00477092">
            <w:pPr>
              <w:pStyle w:val="yiv8529058457msonormal"/>
              <w:widowControl w:val="0"/>
              <w:spacing w:before="120" w:beforeAutospacing="0" w:after="0" w:afterAutospacing="0"/>
              <w:jc w:val="both"/>
              <w:rPr>
                <w:b/>
                <w:i/>
                <w:iCs/>
                <w:sz w:val="26"/>
                <w:szCs w:val="26"/>
              </w:rPr>
            </w:pPr>
            <w:r w:rsidRPr="009155A1">
              <w:rPr>
                <w:b/>
                <w:i/>
                <w:iCs/>
                <w:sz w:val="26"/>
                <w:szCs w:val="26"/>
              </w:rPr>
              <w:t>a) Tại khoản 2 Điều 6 dự thảo Luật quy định:</w:t>
            </w:r>
          </w:p>
          <w:p w14:paraId="0BF7F0CE" w14:textId="77777777" w:rsidR="00B55C64" w:rsidRPr="009155A1" w:rsidRDefault="00B55C64" w:rsidP="00477092">
            <w:pPr>
              <w:widowControl w:val="0"/>
              <w:tabs>
                <w:tab w:val="left" w:pos="709"/>
                <w:tab w:val="left" w:pos="851"/>
                <w:tab w:val="left" w:pos="993"/>
              </w:tabs>
              <w:spacing w:before="120"/>
              <w:jc w:val="both"/>
              <w:rPr>
                <w:bCs/>
                <w:sz w:val="26"/>
                <w:szCs w:val="26"/>
              </w:rPr>
            </w:pPr>
            <w:r w:rsidRPr="009155A1">
              <w:rPr>
                <w:bCs/>
                <w:sz w:val="26"/>
                <w:szCs w:val="26"/>
              </w:rPr>
              <w:t xml:space="preserve">“a) Khoáng sản nhóm I bao gồm: khoáng sản kim loại; khoáng sản năng lượng; đá quý, đá bán quý; khoáng chất công nghiệp, </w:t>
            </w:r>
            <w:r w:rsidRPr="009155A1">
              <w:rPr>
                <w:bCs/>
                <w:i/>
                <w:iCs/>
                <w:sz w:val="26"/>
                <w:szCs w:val="26"/>
              </w:rPr>
              <w:t>trừ trường hợp quy định tại điểm b</w:t>
            </w:r>
            <w:r w:rsidRPr="009155A1">
              <w:rPr>
                <w:bCs/>
                <w:sz w:val="26"/>
                <w:szCs w:val="26"/>
              </w:rPr>
              <w:t xml:space="preserve"> </w:t>
            </w:r>
            <w:r w:rsidRPr="009155A1">
              <w:rPr>
                <w:bCs/>
                <w:i/>
                <w:iCs/>
                <w:sz w:val="26"/>
                <w:szCs w:val="26"/>
              </w:rPr>
              <w:t>khoản này</w:t>
            </w:r>
            <w:r w:rsidRPr="009155A1">
              <w:rPr>
                <w:bCs/>
                <w:sz w:val="26"/>
                <w:szCs w:val="26"/>
              </w:rPr>
              <w:t>;”.</w:t>
            </w:r>
          </w:p>
          <w:p w14:paraId="41DDD1D2" w14:textId="77777777" w:rsidR="00B55C64" w:rsidRPr="009155A1" w:rsidRDefault="00B55C64" w:rsidP="00477092">
            <w:pPr>
              <w:widowControl w:val="0"/>
              <w:spacing w:before="120"/>
              <w:jc w:val="both"/>
              <w:rPr>
                <w:bCs/>
                <w:sz w:val="26"/>
                <w:szCs w:val="26"/>
              </w:rPr>
            </w:pPr>
            <w:r w:rsidRPr="009155A1">
              <w:rPr>
                <w:bCs/>
                <w:sz w:val="26"/>
                <w:szCs w:val="26"/>
              </w:rPr>
              <w:t xml:space="preserve">“b) Khoáng sản nhóm II bao gồm: khoáng sản làm vật liệu trong ngành công nghiệp xây dựng phục vụ sản xuất xi măng, gạch ốp lát, sứ vệ sinh, kính xây dựng, đá ốp lát, đá mỹ nghệ, vôi công nghiệp, vật liệu chịu lửa; </w:t>
            </w:r>
            <w:r w:rsidRPr="009155A1">
              <w:rPr>
                <w:bCs/>
                <w:i/>
                <w:iCs/>
                <w:sz w:val="26"/>
                <w:szCs w:val="26"/>
              </w:rPr>
              <w:t>một số loại khoáng chất công nghiệp có thể sử dụng làm vật liệu xây dựng;</w:t>
            </w:r>
            <w:r w:rsidRPr="009155A1">
              <w:rPr>
                <w:bCs/>
                <w:sz w:val="26"/>
                <w:szCs w:val="26"/>
              </w:rPr>
              <w:t>”.</w:t>
            </w:r>
          </w:p>
          <w:p w14:paraId="36F0186D" w14:textId="5DDDF708" w:rsidR="00B55C64" w:rsidRPr="009155A1" w:rsidRDefault="00B55C64" w:rsidP="00477092">
            <w:pPr>
              <w:spacing w:before="120"/>
              <w:jc w:val="both"/>
              <w:rPr>
                <w:bCs/>
                <w:sz w:val="26"/>
                <w:szCs w:val="26"/>
                <w:lang w:val="nl-NL"/>
              </w:rPr>
            </w:pPr>
            <w:r w:rsidRPr="009155A1">
              <w:rPr>
                <w:sz w:val="26"/>
                <w:szCs w:val="26"/>
                <w:lang w:val="nl-NL"/>
              </w:rPr>
              <w:t>Đề nghị Bộ Nông nghiệp và Môi trường nghiên cứu quy định rõ, cụ thể hơn đối với cụm từ "</w:t>
            </w:r>
            <w:r w:rsidRPr="009155A1">
              <w:rPr>
                <w:b/>
                <w:i/>
                <w:iCs/>
                <w:sz w:val="26"/>
                <w:szCs w:val="26"/>
              </w:rPr>
              <w:t xml:space="preserve">một số loại khoáng chất công nghiệp có thể sử dụng làm vật liệu xây dựng" </w:t>
            </w:r>
            <w:r w:rsidRPr="009155A1">
              <w:rPr>
                <w:iCs/>
                <w:sz w:val="26"/>
                <w:szCs w:val="26"/>
              </w:rPr>
              <w:t>để thuận tiện cho cơ quan chuyển môn ở địa phương dễ áp dụng, thực hiện, tránh hiểu theo nhiều cách khác nhau.</w:t>
            </w:r>
          </w:p>
        </w:tc>
        <w:tc>
          <w:tcPr>
            <w:tcW w:w="1815" w:type="pct"/>
          </w:tcPr>
          <w:p w14:paraId="33E5CF9C" w14:textId="2261A0CE" w:rsidR="00B55C64" w:rsidRPr="009155A1" w:rsidRDefault="00B55C64" w:rsidP="003D2BAE">
            <w:pPr>
              <w:spacing w:before="20" w:after="20"/>
              <w:jc w:val="both"/>
              <w:rPr>
                <w:sz w:val="26"/>
                <w:szCs w:val="26"/>
              </w:rPr>
            </w:pPr>
            <w:r w:rsidRPr="009155A1">
              <w:rPr>
                <w:sz w:val="26"/>
                <w:szCs w:val="26"/>
              </w:rPr>
              <w:t>Cơ quan chủ trì soạn thảo đã tiếp thu, hoàn thiện, làm rõ “một số loại khoáng chất công nghiệp có thể sử dụng làm vật liệu xây dựng</w:t>
            </w:r>
            <w:r w:rsidRPr="009155A1">
              <w:rPr>
                <w:b/>
                <w:i/>
                <w:iCs/>
                <w:sz w:val="26"/>
                <w:szCs w:val="26"/>
              </w:rPr>
              <w:t xml:space="preserve"> </w:t>
            </w:r>
            <w:r w:rsidRPr="009155A1">
              <w:rPr>
                <w:i/>
                <w:iCs/>
                <w:sz w:val="26"/>
                <w:szCs w:val="26"/>
                <w:u w:val="single"/>
              </w:rPr>
              <w:t>theo quy định của Chính phủ</w:t>
            </w:r>
            <w:r w:rsidRPr="009155A1">
              <w:rPr>
                <w:sz w:val="26"/>
                <w:szCs w:val="26"/>
              </w:rPr>
              <w:t xml:space="preserve"> trong Dự thảo (nay là khoản 2 Điều 1 dự thảo Luật)</w:t>
            </w:r>
          </w:p>
        </w:tc>
      </w:tr>
      <w:tr w:rsidR="009155A1" w:rsidRPr="009155A1" w14:paraId="6FBB76B8" w14:textId="77777777" w:rsidTr="00B55C64">
        <w:tc>
          <w:tcPr>
            <w:tcW w:w="499" w:type="pct"/>
          </w:tcPr>
          <w:p w14:paraId="65766780" w14:textId="77777777" w:rsidR="00B55C64" w:rsidRPr="009155A1" w:rsidRDefault="00B55C64" w:rsidP="00B55C64">
            <w:pPr>
              <w:pStyle w:val="oancuaDanhsach"/>
              <w:numPr>
                <w:ilvl w:val="0"/>
                <w:numId w:val="11"/>
              </w:numPr>
              <w:spacing w:before="20" w:after="20"/>
              <w:jc w:val="center"/>
              <w:rPr>
                <w:rFonts w:cs="Times New Roman"/>
                <w:sz w:val="26"/>
                <w:szCs w:val="26"/>
                <w:lang w:val="en-US"/>
              </w:rPr>
            </w:pPr>
          </w:p>
        </w:tc>
        <w:tc>
          <w:tcPr>
            <w:tcW w:w="798" w:type="pct"/>
          </w:tcPr>
          <w:p w14:paraId="26F99F3B" w14:textId="5663AFA8" w:rsidR="00B55C64" w:rsidRPr="009155A1" w:rsidRDefault="00B55C64" w:rsidP="00B55C64">
            <w:pPr>
              <w:spacing w:before="20" w:after="20"/>
              <w:jc w:val="center"/>
              <w:rPr>
                <w:sz w:val="26"/>
                <w:szCs w:val="26"/>
              </w:rPr>
            </w:pPr>
            <w:r w:rsidRPr="009155A1">
              <w:rPr>
                <w:sz w:val="26"/>
                <w:szCs w:val="26"/>
              </w:rPr>
              <w:t>Thái Nguyên</w:t>
            </w:r>
          </w:p>
        </w:tc>
        <w:tc>
          <w:tcPr>
            <w:tcW w:w="1888" w:type="pct"/>
          </w:tcPr>
          <w:p w14:paraId="275EF048" w14:textId="77777777" w:rsidR="00B55C64" w:rsidRPr="009155A1" w:rsidRDefault="00B55C64" w:rsidP="003D2BAE">
            <w:pPr>
              <w:pStyle w:val="yiv8529058457msonormal"/>
              <w:widowControl w:val="0"/>
              <w:spacing w:before="60" w:beforeAutospacing="0" w:after="0" w:afterAutospacing="0"/>
              <w:jc w:val="both"/>
              <w:rPr>
                <w:b/>
                <w:i/>
                <w:iCs/>
                <w:sz w:val="26"/>
                <w:szCs w:val="26"/>
              </w:rPr>
            </w:pPr>
            <w:r w:rsidRPr="009155A1">
              <w:rPr>
                <w:b/>
                <w:i/>
                <w:iCs/>
                <w:sz w:val="26"/>
                <w:szCs w:val="26"/>
              </w:rPr>
              <w:t>b) Tại khoản 9 Điều 6 dự thảo Luật quy định:</w:t>
            </w:r>
          </w:p>
          <w:p w14:paraId="0034B7FA" w14:textId="6AA3C6FF" w:rsidR="00B55C64" w:rsidRPr="009155A1" w:rsidRDefault="00B55C64" w:rsidP="003D2BAE">
            <w:pPr>
              <w:widowControl w:val="0"/>
              <w:spacing w:before="60"/>
              <w:jc w:val="both"/>
              <w:rPr>
                <w:bCs/>
                <w:i/>
                <w:sz w:val="26"/>
                <w:szCs w:val="26"/>
              </w:rPr>
            </w:pPr>
            <w:r w:rsidRPr="009155A1">
              <w:rPr>
                <w:bCs/>
                <w:i/>
                <w:sz w:val="26"/>
                <w:szCs w:val="26"/>
              </w:rPr>
              <w:t xml:space="preserve">“b) Giấy phép thăm dò khoáng sản do Bộ </w:t>
            </w:r>
            <w:r w:rsidRPr="009155A1">
              <w:rPr>
                <w:bCs/>
                <w:i/>
                <w:iCs/>
                <w:sz w:val="26"/>
                <w:szCs w:val="26"/>
              </w:rPr>
              <w:t>Nông nghiệp</w:t>
            </w:r>
            <w:r w:rsidRPr="009155A1">
              <w:rPr>
                <w:bCs/>
                <w:i/>
                <w:iCs/>
                <w:sz w:val="26"/>
                <w:szCs w:val="26"/>
                <w:lang w:val="en-US"/>
              </w:rPr>
              <w:t xml:space="preserve"> </w:t>
            </w:r>
            <w:r w:rsidRPr="009155A1">
              <w:rPr>
                <w:bCs/>
                <w:i/>
                <w:sz w:val="26"/>
                <w:szCs w:val="26"/>
              </w:rPr>
              <w:t xml:space="preserve">và Môi trường cấp ở khu vực bảo đảm phù hợp với quy hoạch khoáng sản nhóm I, </w:t>
            </w:r>
            <w:r w:rsidRPr="009155A1">
              <w:rPr>
                <w:bCs/>
                <w:i/>
                <w:iCs/>
                <w:sz w:val="26"/>
                <w:szCs w:val="26"/>
              </w:rPr>
              <w:t>trừ trường hợp quy định tại điểm đ khoản 2 Điều 4</w:t>
            </w:r>
            <w:r w:rsidRPr="009155A1">
              <w:rPr>
                <w:bCs/>
                <w:i/>
                <w:sz w:val="26"/>
                <w:szCs w:val="26"/>
              </w:rPr>
              <w:t>;”.</w:t>
            </w:r>
          </w:p>
          <w:p w14:paraId="515E6F8D" w14:textId="46902F4C" w:rsidR="00B55C64" w:rsidRPr="009155A1" w:rsidRDefault="00B55C64" w:rsidP="003D2BAE">
            <w:pPr>
              <w:spacing w:before="60"/>
              <w:jc w:val="both"/>
              <w:rPr>
                <w:bCs/>
                <w:sz w:val="26"/>
                <w:szCs w:val="26"/>
                <w:lang w:val="nl-NL"/>
              </w:rPr>
            </w:pPr>
            <w:r w:rsidRPr="009155A1">
              <w:rPr>
                <w:sz w:val="26"/>
                <w:szCs w:val="26"/>
                <w:lang w:val="nl-NL"/>
              </w:rPr>
              <w:t xml:space="preserve">Về cơ bản nhất trí, tuy nhiên để nghị sửa thẩm quyền cấp giấy phép thăm dò do </w:t>
            </w:r>
            <w:r w:rsidRPr="009155A1">
              <w:rPr>
                <w:bCs/>
                <w:sz w:val="26"/>
                <w:szCs w:val="26"/>
              </w:rPr>
              <w:t>“</w:t>
            </w:r>
            <w:r w:rsidRPr="009155A1">
              <w:rPr>
                <w:sz w:val="26"/>
                <w:szCs w:val="26"/>
                <w:lang w:val="nl-NL"/>
              </w:rPr>
              <w:t xml:space="preserve">Bộ Nông nghiệp </w:t>
            </w:r>
            <w:r w:rsidRPr="009155A1">
              <w:rPr>
                <w:sz w:val="26"/>
                <w:szCs w:val="26"/>
                <w:lang w:val="nl-NL"/>
              </w:rPr>
              <w:lastRenderedPageBreak/>
              <w:t>và Môi trường</w:t>
            </w:r>
            <w:r w:rsidRPr="009155A1">
              <w:rPr>
                <w:bCs/>
                <w:i/>
                <w:sz w:val="26"/>
                <w:szCs w:val="26"/>
              </w:rPr>
              <w:t>”</w:t>
            </w:r>
            <w:r w:rsidRPr="009155A1">
              <w:rPr>
                <w:sz w:val="26"/>
                <w:szCs w:val="26"/>
                <w:lang w:val="nl-NL"/>
              </w:rPr>
              <w:t xml:space="preserve"> </w:t>
            </w:r>
            <w:r w:rsidRPr="009155A1">
              <w:rPr>
                <w:i/>
                <w:sz w:val="26"/>
                <w:szCs w:val="26"/>
                <w:lang w:val="nl-NL"/>
              </w:rPr>
              <w:t>thành</w:t>
            </w:r>
            <w:r w:rsidRPr="009155A1">
              <w:rPr>
                <w:sz w:val="26"/>
                <w:szCs w:val="26"/>
                <w:lang w:val="nl-NL"/>
              </w:rPr>
              <w:t xml:space="preserve"> </w:t>
            </w:r>
            <w:r w:rsidRPr="009155A1">
              <w:rPr>
                <w:bCs/>
                <w:sz w:val="26"/>
                <w:szCs w:val="26"/>
              </w:rPr>
              <w:t>“</w:t>
            </w:r>
            <w:r w:rsidRPr="009155A1">
              <w:rPr>
                <w:sz w:val="26"/>
                <w:szCs w:val="26"/>
                <w:lang w:val="nl-NL"/>
              </w:rPr>
              <w:t>Bộ trưởng Bộ Nông nghiệp và Môi trường</w:t>
            </w:r>
            <w:r w:rsidRPr="009155A1">
              <w:rPr>
                <w:bCs/>
                <w:i/>
                <w:sz w:val="26"/>
                <w:szCs w:val="26"/>
              </w:rPr>
              <w:t>”.</w:t>
            </w:r>
          </w:p>
        </w:tc>
        <w:tc>
          <w:tcPr>
            <w:tcW w:w="1815" w:type="pct"/>
          </w:tcPr>
          <w:p w14:paraId="2EEA5B40" w14:textId="1C327628" w:rsidR="00B55C64" w:rsidRPr="009155A1" w:rsidRDefault="00B55C64" w:rsidP="003D2BAE">
            <w:pPr>
              <w:spacing w:before="20" w:after="20"/>
              <w:jc w:val="both"/>
              <w:rPr>
                <w:sz w:val="26"/>
                <w:szCs w:val="26"/>
              </w:rPr>
            </w:pPr>
            <w:r w:rsidRPr="009155A1">
              <w:rPr>
                <w:sz w:val="26"/>
                <w:szCs w:val="26"/>
              </w:rPr>
              <w:lastRenderedPageBreak/>
              <w:t>Cơ quan chủ trì soạn thảo đã tiếp thu, hoàn thiện trong Dự thảo (nay là điểm a khoản 10 Điều 1 dự thảo Luật)</w:t>
            </w:r>
          </w:p>
        </w:tc>
      </w:tr>
      <w:tr w:rsidR="009155A1" w:rsidRPr="009155A1" w14:paraId="501FD94A" w14:textId="77777777" w:rsidTr="00B55C64">
        <w:tc>
          <w:tcPr>
            <w:tcW w:w="499" w:type="pct"/>
          </w:tcPr>
          <w:p w14:paraId="408A75DE" w14:textId="77777777" w:rsidR="00B55C64" w:rsidRPr="009155A1" w:rsidRDefault="00B55C64" w:rsidP="00B55C64">
            <w:pPr>
              <w:pStyle w:val="oancuaDanhsach"/>
              <w:numPr>
                <w:ilvl w:val="0"/>
                <w:numId w:val="11"/>
              </w:numPr>
              <w:spacing w:before="20" w:after="20"/>
              <w:jc w:val="center"/>
              <w:rPr>
                <w:rFonts w:cs="Times New Roman"/>
                <w:sz w:val="26"/>
                <w:szCs w:val="26"/>
                <w:lang w:val="en-US"/>
              </w:rPr>
            </w:pPr>
          </w:p>
        </w:tc>
        <w:tc>
          <w:tcPr>
            <w:tcW w:w="798" w:type="pct"/>
          </w:tcPr>
          <w:p w14:paraId="02A4F902" w14:textId="6203CB03" w:rsidR="00B55C64" w:rsidRPr="009155A1" w:rsidRDefault="00B55C64" w:rsidP="00B55C64">
            <w:pPr>
              <w:spacing w:before="20" w:after="20"/>
              <w:jc w:val="center"/>
              <w:rPr>
                <w:sz w:val="26"/>
                <w:szCs w:val="26"/>
              </w:rPr>
            </w:pPr>
            <w:r w:rsidRPr="009155A1">
              <w:rPr>
                <w:sz w:val="26"/>
                <w:szCs w:val="26"/>
              </w:rPr>
              <w:t>Thái Nguyên</w:t>
            </w:r>
          </w:p>
        </w:tc>
        <w:tc>
          <w:tcPr>
            <w:tcW w:w="1888" w:type="pct"/>
          </w:tcPr>
          <w:p w14:paraId="3FC33912" w14:textId="77777777" w:rsidR="00B55C64" w:rsidRPr="009155A1" w:rsidRDefault="00B55C64" w:rsidP="00041B50">
            <w:pPr>
              <w:pStyle w:val="yiv8529058457msonormal"/>
              <w:widowControl w:val="0"/>
              <w:spacing w:before="60" w:beforeAutospacing="0" w:after="0" w:afterAutospacing="0"/>
              <w:jc w:val="both"/>
              <w:rPr>
                <w:b/>
                <w:i/>
                <w:iCs/>
                <w:sz w:val="26"/>
                <w:szCs w:val="26"/>
              </w:rPr>
            </w:pPr>
            <w:r w:rsidRPr="009155A1">
              <w:rPr>
                <w:b/>
                <w:i/>
                <w:iCs/>
                <w:sz w:val="26"/>
                <w:szCs w:val="26"/>
              </w:rPr>
              <w:t>c) Tại điểm a khoản 11 Điều 6 dự thảo Luật quy định:</w:t>
            </w:r>
          </w:p>
          <w:p w14:paraId="3F714F77" w14:textId="77777777" w:rsidR="00B55C64" w:rsidRPr="009155A1" w:rsidRDefault="00B55C64" w:rsidP="00041B50">
            <w:pPr>
              <w:spacing w:before="60"/>
              <w:jc w:val="both"/>
              <w:rPr>
                <w:bCs/>
                <w:i/>
                <w:iCs/>
                <w:sz w:val="26"/>
                <w:szCs w:val="26"/>
              </w:rPr>
            </w:pPr>
            <w:r w:rsidRPr="009155A1">
              <w:rPr>
                <w:bCs/>
                <w:i/>
                <w:iCs/>
                <w:sz w:val="26"/>
                <w:szCs w:val="26"/>
              </w:rPr>
              <w:t>“l) Được nâng công suất khai thác đối với khoáng sản nhóm III làm vật liệu xây dựng thông thường để cung cấp cho dự án quan trọng quốc gia, dự án đầu tư công, dự án đầu tư theo phương thức đối tác công tư theo quy định của pháp luật về đầu tư, đầu tư công, đầu tư theo phương thức đối tác công tư; công trình phòng, chống thiên tai theo quy định của pháp luật về phòng, chống thiên tai; khoáng sản năng lượng để bảo đảm an ninh năng lượng”.”</w:t>
            </w:r>
          </w:p>
          <w:p w14:paraId="79025F98" w14:textId="66827EED" w:rsidR="00B55C64" w:rsidRPr="009155A1" w:rsidRDefault="00B55C64" w:rsidP="00041B50">
            <w:pPr>
              <w:spacing w:before="60"/>
              <w:rPr>
                <w:sz w:val="26"/>
                <w:szCs w:val="26"/>
                <w:lang w:val="nl-NL"/>
              </w:rPr>
            </w:pPr>
            <w:r w:rsidRPr="009155A1">
              <w:rPr>
                <w:sz w:val="26"/>
                <w:szCs w:val="26"/>
                <w:lang w:val="nl-NL"/>
              </w:rPr>
              <w:t>Đề nghị sửa đổi, bổ sung như sau:</w:t>
            </w:r>
          </w:p>
          <w:p w14:paraId="0DF18491" w14:textId="64B640D2" w:rsidR="00B55C64" w:rsidRPr="009155A1" w:rsidRDefault="00B55C64" w:rsidP="00041B50">
            <w:pPr>
              <w:spacing w:before="60"/>
              <w:jc w:val="both"/>
              <w:rPr>
                <w:bCs/>
                <w:i/>
                <w:iCs/>
                <w:sz w:val="26"/>
                <w:szCs w:val="26"/>
              </w:rPr>
            </w:pPr>
            <w:r w:rsidRPr="009155A1">
              <w:rPr>
                <w:bCs/>
                <w:i/>
                <w:iCs/>
                <w:sz w:val="26"/>
                <w:szCs w:val="26"/>
              </w:rPr>
              <w:t xml:space="preserve">“l) Được nâng công suất khai thác đối với khoáng sản nhóm III làm vật liệu xây dựng thông thường để cung cấp cho dự án quan trọng quốc gia, dự án đầu tư công, dự án đầu tư theo phương thức đối tác công tư theo quy định của pháp luật về đầu tư, đầu tư công, đầu tư theo phương thức đối tác công tư </w:t>
            </w:r>
            <w:r w:rsidRPr="009155A1">
              <w:rPr>
                <w:b/>
                <w:bCs/>
                <w:i/>
                <w:iCs/>
                <w:sz w:val="26"/>
                <w:szCs w:val="26"/>
              </w:rPr>
              <w:t>mà không cần thực hiện các thủ tục liên quan</w:t>
            </w:r>
            <w:r w:rsidRPr="009155A1">
              <w:rPr>
                <w:bCs/>
                <w:i/>
                <w:iCs/>
                <w:sz w:val="26"/>
                <w:szCs w:val="26"/>
              </w:rPr>
              <w:t>; công trình phòng, chống thiên tai theo quy định của pháp luật về phòng, chống thiên tai; khoáng sản năng lượng để bảo đảm an ninh năng lượng”.</w:t>
            </w:r>
          </w:p>
        </w:tc>
        <w:tc>
          <w:tcPr>
            <w:tcW w:w="1815" w:type="pct"/>
          </w:tcPr>
          <w:p w14:paraId="0577630F" w14:textId="3AC5F6DF" w:rsidR="00B55C64" w:rsidRPr="009155A1" w:rsidRDefault="00B55C64" w:rsidP="0050559A">
            <w:pPr>
              <w:spacing w:before="20" w:after="20"/>
              <w:jc w:val="both"/>
              <w:rPr>
                <w:sz w:val="26"/>
                <w:szCs w:val="26"/>
                <w:lang w:val="en-US"/>
              </w:rPr>
            </w:pPr>
            <w:r w:rsidRPr="009155A1">
              <w:rPr>
                <w:sz w:val="26"/>
                <w:szCs w:val="26"/>
                <w:lang w:val="en-US"/>
              </w:rPr>
              <w:t>Về nội dung này, cơ quan chủ trì soạn thảo đã lược bỏ nội dung này ra khỏi dự thảo Luật, đồng thời để giải quyết vấn đề nêu trên, đã bổ sung khoản 2a vào Điều 55 của Luật Địa chất và khoáng sản quy định về “</w:t>
            </w:r>
            <w:r w:rsidRPr="009155A1">
              <w:rPr>
                <w:i/>
                <w:iCs/>
                <w:sz w:val="26"/>
                <w:szCs w:val="26"/>
                <w:lang w:val="en-US"/>
              </w:rPr>
              <w:t>Việc khai thác khoáng sản nhóm III để cung cấp cho các công trình, dự án, nhiệm vụ quy định tại các điểm a, b, c và d khoản 2 Điều 72 của Luật này không phải thực hiện thủ tục trình cơ quan nhà nước có thẩm quyền quyết định hoặc chấp thuận chủ trương đầu tư, phê duyệt dự án đầu tư theo quy định của pháp luật về đầu tư; không phải căn cứ vào phương án quản lý về địa chất, khoáng sản quy định tại khoản 2 Điều 12 của Luật này</w:t>
            </w:r>
            <w:r w:rsidRPr="009155A1">
              <w:rPr>
                <w:sz w:val="26"/>
                <w:szCs w:val="26"/>
                <w:lang w:val="en-US"/>
              </w:rPr>
              <w:t xml:space="preserve">.”. Nghị định hướng dẫn Luật của Chính phủ sẽ quy định cụ thể nội dung nêu trên. </w:t>
            </w:r>
          </w:p>
        </w:tc>
      </w:tr>
      <w:tr w:rsidR="009155A1" w:rsidRPr="009155A1" w14:paraId="6E1CCF68" w14:textId="77777777" w:rsidTr="00B55C64">
        <w:tc>
          <w:tcPr>
            <w:tcW w:w="499" w:type="pct"/>
          </w:tcPr>
          <w:p w14:paraId="2EA71CE0" w14:textId="77777777" w:rsidR="00B55C64" w:rsidRPr="009155A1" w:rsidRDefault="00B55C64" w:rsidP="00B55C64">
            <w:pPr>
              <w:pStyle w:val="oancuaDanhsach"/>
              <w:numPr>
                <w:ilvl w:val="0"/>
                <w:numId w:val="11"/>
              </w:numPr>
              <w:spacing w:before="20" w:after="20"/>
              <w:jc w:val="center"/>
              <w:rPr>
                <w:rFonts w:cs="Times New Roman"/>
                <w:sz w:val="26"/>
                <w:szCs w:val="26"/>
                <w:lang w:val="en-US"/>
              </w:rPr>
            </w:pPr>
          </w:p>
        </w:tc>
        <w:tc>
          <w:tcPr>
            <w:tcW w:w="798" w:type="pct"/>
          </w:tcPr>
          <w:p w14:paraId="4410E684" w14:textId="184CF13C" w:rsidR="00B55C64" w:rsidRPr="009155A1" w:rsidRDefault="00B55C64" w:rsidP="00B55C64">
            <w:pPr>
              <w:spacing w:before="20" w:after="20"/>
              <w:jc w:val="center"/>
              <w:rPr>
                <w:sz w:val="26"/>
                <w:szCs w:val="26"/>
              </w:rPr>
            </w:pPr>
            <w:r w:rsidRPr="009155A1">
              <w:rPr>
                <w:sz w:val="26"/>
                <w:szCs w:val="26"/>
              </w:rPr>
              <w:t>Thái Nguyên</w:t>
            </w:r>
          </w:p>
        </w:tc>
        <w:tc>
          <w:tcPr>
            <w:tcW w:w="1888" w:type="pct"/>
          </w:tcPr>
          <w:p w14:paraId="2FE39547" w14:textId="77777777" w:rsidR="00B55C64" w:rsidRPr="009155A1" w:rsidRDefault="00B55C64" w:rsidP="00FA5A38">
            <w:pPr>
              <w:pStyle w:val="yiv8529058457msonormal"/>
              <w:widowControl w:val="0"/>
              <w:spacing w:before="60" w:beforeAutospacing="0" w:after="0" w:afterAutospacing="0"/>
              <w:jc w:val="both"/>
              <w:rPr>
                <w:b/>
                <w:i/>
                <w:iCs/>
                <w:sz w:val="26"/>
                <w:szCs w:val="26"/>
              </w:rPr>
            </w:pPr>
            <w:r w:rsidRPr="009155A1">
              <w:rPr>
                <w:b/>
                <w:i/>
                <w:iCs/>
                <w:sz w:val="26"/>
                <w:szCs w:val="26"/>
              </w:rPr>
              <w:t>d) Tại khoản 15 Điều 6 dự thảo Luật quy định:</w:t>
            </w:r>
          </w:p>
          <w:p w14:paraId="48E28C59" w14:textId="77777777" w:rsidR="00B55C64" w:rsidRPr="009155A1" w:rsidRDefault="00B55C64" w:rsidP="00FA5A38">
            <w:pPr>
              <w:widowControl w:val="0"/>
              <w:tabs>
                <w:tab w:val="left" w:pos="709"/>
                <w:tab w:val="left" w:pos="851"/>
                <w:tab w:val="left" w:pos="993"/>
              </w:tabs>
              <w:spacing w:before="60"/>
              <w:jc w:val="both"/>
              <w:rPr>
                <w:bCs/>
                <w:i/>
                <w:iCs/>
                <w:sz w:val="26"/>
                <w:szCs w:val="26"/>
              </w:rPr>
            </w:pPr>
            <w:r w:rsidRPr="009155A1">
              <w:rPr>
                <w:bCs/>
                <w:i/>
                <w:iCs/>
                <w:sz w:val="26"/>
                <w:szCs w:val="26"/>
              </w:rPr>
              <w:t xml:space="preserve">“2. Khu vực không đấu giá quyền khai thác khoáng sản được khoanh định để bảo đảm các </w:t>
            </w:r>
            <w:r w:rsidRPr="009155A1">
              <w:rPr>
                <w:bCs/>
                <w:i/>
                <w:iCs/>
                <w:sz w:val="26"/>
                <w:szCs w:val="26"/>
              </w:rPr>
              <w:lastRenderedPageBreak/>
              <w:t>nguyên tắc sau:</w:t>
            </w:r>
          </w:p>
          <w:p w14:paraId="362F1E14" w14:textId="77777777" w:rsidR="00B55C64" w:rsidRPr="009155A1" w:rsidRDefault="00B55C64" w:rsidP="00FA5A38">
            <w:pPr>
              <w:spacing w:before="60"/>
              <w:jc w:val="both"/>
              <w:rPr>
                <w:bCs/>
                <w:sz w:val="26"/>
                <w:szCs w:val="26"/>
              </w:rPr>
            </w:pPr>
            <w:r w:rsidRPr="009155A1">
              <w:rPr>
                <w:bCs/>
                <w:sz w:val="26"/>
                <w:szCs w:val="26"/>
              </w:rPr>
              <w:t>…..</w:t>
            </w:r>
          </w:p>
          <w:p w14:paraId="48A1C6BF" w14:textId="77777777" w:rsidR="00B55C64" w:rsidRPr="009155A1" w:rsidRDefault="00B55C64" w:rsidP="00FA5A38">
            <w:pPr>
              <w:widowControl w:val="0"/>
              <w:tabs>
                <w:tab w:val="left" w:pos="709"/>
                <w:tab w:val="left" w:pos="851"/>
                <w:tab w:val="left" w:pos="993"/>
              </w:tabs>
              <w:spacing w:before="60"/>
              <w:jc w:val="both"/>
              <w:rPr>
                <w:bCs/>
                <w:i/>
                <w:iCs/>
                <w:sz w:val="26"/>
                <w:szCs w:val="26"/>
              </w:rPr>
            </w:pPr>
            <w:r w:rsidRPr="009155A1">
              <w:rPr>
                <w:bCs/>
                <w:i/>
                <w:iCs/>
                <w:sz w:val="26"/>
                <w:szCs w:val="26"/>
              </w:rPr>
              <w:t xml:space="preserve">đ) </w:t>
            </w:r>
            <w:r w:rsidRPr="009155A1">
              <w:rPr>
                <w:bCs/>
                <w:sz w:val="26"/>
                <w:szCs w:val="26"/>
              </w:rPr>
              <w:t>Khu</w:t>
            </w:r>
            <w:r w:rsidRPr="009155A1">
              <w:rPr>
                <w:bCs/>
                <w:i/>
                <w:iCs/>
                <w:sz w:val="26"/>
                <w:szCs w:val="26"/>
              </w:rPr>
              <w:t xml:space="preserve"> vực hoạt động khoáng sản đã được cơ quan quản lý nhà nước có thẩm quyền cấp giấy phép thăm dò khoáng sản, giấy phép khai thác khoáng sản;”</w:t>
            </w:r>
          </w:p>
          <w:p w14:paraId="0152734B" w14:textId="01D75A9C" w:rsidR="00B55C64" w:rsidRPr="009155A1" w:rsidRDefault="00B55C64" w:rsidP="00FA5A38">
            <w:pPr>
              <w:spacing w:before="60"/>
              <w:jc w:val="both"/>
              <w:rPr>
                <w:sz w:val="26"/>
                <w:szCs w:val="26"/>
                <w:lang w:val="nl-NL"/>
              </w:rPr>
            </w:pPr>
            <w:r w:rsidRPr="009155A1">
              <w:rPr>
                <w:sz w:val="26"/>
                <w:szCs w:val="26"/>
                <w:lang w:val="nl-NL"/>
              </w:rPr>
              <w:t>Đề nghị xem xét, điều chỉnh như sau:</w:t>
            </w:r>
          </w:p>
          <w:p w14:paraId="531DB8EB" w14:textId="77777777" w:rsidR="00B55C64" w:rsidRPr="009155A1" w:rsidRDefault="00B55C64" w:rsidP="00FA5A38">
            <w:pPr>
              <w:widowControl w:val="0"/>
              <w:tabs>
                <w:tab w:val="left" w:pos="709"/>
                <w:tab w:val="left" w:pos="851"/>
                <w:tab w:val="left" w:pos="993"/>
              </w:tabs>
              <w:spacing w:before="60"/>
              <w:jc w:val="both"/>
              <w:rPr>
                <w:bCs/>
                <w:i/>
                <w:iCs/>
                <w:sz w:val="26"/>
                <w:szCs w:val="26"/>
              </w:rPr>
            </w:pPr>
            <w:r w:rsidRPr="009155A1">
              <w:rPr>
                <w:bCs/>
                <w:i/>
                <w:iCs/>
                <w:sz w:val="26"/>
                <w:szCs w:val="26"/>
              </w:rPr>
              <w:t xml:space="preserve">“2. Khu vực không đấu giá quyền khai thác khoáng sản được khoanh định để bảo đảm </w:t>
            </w:r>
            <w:r w:rsidRPr="009155A1">
              <w:rPr>
                <w:b/>
                <w:bCs/>
                <w:i/>
                <w:iCs/>
                <w:sz w:val="26"/>
                <w:szCs w:val="26"/>
              </w:rPr>
              <w:t>một trong</w:t>
            </w:r>
            <w:r w:rsidRPr="009155A1">
              <w:rPr>
                <w:bCs/>
                <w:i/>
                <w:iCs/>
                <w:sz w:val="26"/>
                <w:szCs w:val="26"/>
              </w:rPr>
              <w:t xml:space="preserve"> các nguyên tắc sau:</w:t>
            </w:r>
          </w:p>
          <w:p w14:paraId="364C03D0" w14:textId="77777777" w:rsidR="00B55C64" w:rsidRPr="009155A1" w:rsidRDefault="00B55C64" w:rsidP="00FA5A38">
            <w:pPr>
              <w:widowControl w:val="0"/>
              <w:tabs>
                <w:tab w:val="left" w:pos="709"/>
                <w:tab w:val="left" w:pos="851"/>
                <w:tab w:val="left" w:pos="993"/>
              </w:tabs>
              <w:spacing w:before="60"/>
              <w:jc w:val="both"/>
              <w:rPr>
                <w:bCs/>
                <w:i/>
                <w:iCs/>
                <w:sz w:val="26"/>
                <w:szCs w:val="26"/>
              </w:rPr>
            </w:pPr>
            <w:r w:rsidRPr="009155A1">
              <w:rPr>
                <w:bCs/>
                <w:i/>
                <w:iCs/>
                <w:sz w:val="26"/>
                <w:szCs w:val="26"/>
              </w:rPr>
              <w:t>……</w:t>
            </w:r>
          </w:p>
          <w:p w14:paraId="57681E8F" w14:textId="3DBBBE5B" w:rsidR="00B55C64" w:rsidRPr="009155A1" w:rsidRDefault="00B55C64" w:rsidP="00FA5A38">
            <w:pPr>
              <w:widowControl w:val="0"/>
              <w:tabs>
                <w:tab w:val="left" w:pos="709"/>
                <w:tab w:val="left" w:pos="851"/>
                <w:tab w:val="left" w:pos="993"/>
              </w:tabs>
              <w:spacing w:before="60"/>
              <w:jc w:val="both"/>
              <w:rPr>
                <w:bCs/>
                <w:i/>
                <w:iCs/>
                <w:sz w:val="26"/>
                <w:szCs w:val="26"/>
              </w:rPr>
            </w:pPr>
            <w:r w:rsidRPr="009155A1">
              <w:rPr>
                <w:bCs/>
                <w:i/>
                <w:iCs/>
                <w:sz w:val="26"/>
                <w:szCs w:val="26"/>
              </w:rPr>
              <w:t xml:space="preserve">đ) </w:t>
            </w:r>
            <w:r w:rsidRPr="009155A1">
              <w:rPr>
                <w:bCs/>
                <w:sz w:val="26"/>
                <w:szCs w:val="26"/>
              </w:rPr>
              <w:t>Khu</w:t>
            </w:r>
            <w:r w:rsidRPr="009155A1">
              <w:rPr>
                <w:bCs/>
                <w:i/>
                <w:iCs/>
                <w:sz w:val="26"/>
                <w:szCs w:val="26"/>
              </w:rPr>
              <w:t xml:space="preserve"> vực hoạt động khoáng sản đã được cơ quan quản lý nhà nước có thẩm quyền cấp giấy phép thăm dò khoáng sản, giấy phép khai thác khoáng sản </w:t>
            </w:r>
            <w:r w:rsidRPr="009155A1">
              <w:rPr>
                <w:b/>
                <w:bCs/>
                <w:i/>
                <w:iCs/>
                <w:sz w:val="26"/>
                <w:szCs w:val="26"/>
              </w:rPr>
              <w:t>(bao gồm cả giấy phép thăm dò khoáng sản, giấy phép khai thác khoáng sản đã hết hiệu lực)</w:t>
            </w:r>
            <w:r w:rsidRPr="009155A1">
              <w:rPr>
                <w:bCs/>
                <w:i/>
                <w:iCs/>
                <w:sz w:val="26"/>
                <w:szCs w:val="26"/>
              </w:rPr>
              <w:t>;”</w:t>
            </w:r>
          </w:p>
        </w:tc>
        <w:tc>
          <w:tcPr>
            <w:tcW w:w="1815" w:type="pct"/>
          </w:tcPr>
          <w:p w14:paraId="50692E2A" w14:textId="3DAD2002" w:rsidR="00B55C64" w:rsidRPr="009155A1" w:rsidRDefault="00B55C64" w:rsidP="00FA5A38">
            <w:pPr>
              <w:spacing w:before="20" w:after="20"/>
              <w:jc w:val="both"/>
              <w:rPr>
                <w:sz w:val="26"/>
                <w:szCs w:val="26"/>
              </w:rPr>
            </w:pPr>
            <w:r w:rsidRPr="009155A1">
              <w:rPr>
                <w:sz w:val="26"/>
                <w:szCs w:val="26"/>
              </w:rPr>
              <w:lastRenderedPageBreak/>
              <w:t>Cơ quan chủ trì soạn thảo đã tiếp thu, hoàn thiện trong Dự thảo (nay là điểm a khoản 10 Điều 1 dự thảo Luật)</w:t>
            </w:r>
          </w:p>
        </w:tc>
      </w:tr>
      <w:tr w:rsidR="009155A1" w:rsidRPr="009155A1" w14:paraId="3F4AA001" w14:textId="77777777" w:rsidTr="00B55C64">
        <w:tc>
          <w:tcPr>
            <w:tcW w:w="499" w:type="pct"/>
          </w:tcPr>
          <w:p w14:paraId="485AEB20" w14:textId="77777777" w:rsidR="00B55C64" w:rsidRPr="009155A1" w:rsidRDefault="00B55C64" w:rsidP="00B55C64">
            <w:pPr>
              <w:pStyle w:val="oancuaDanhsach"/>
              <w:numPr>
                <w:ilvl w:val="0"/>
                <w:numId w:val="11"/>
              </w:numPr>
              <w:spacing w:before="20" w:after="20"/>
              <w:jc w:val="center"/>
              <w:rPr>
                <w:rFonts w:cs="Times New Roman"/>
                <w:sz w:val="26"/>
                <w:szCs w:val="26"/>
                <w:lang w:val="en-US"/>
              </w:rPr>
            </w:pPr>
          </w:p>
        </w:tc>
        <w:tc>
          <w:tcPr>
            <w:tcW w:w="798" w:type="pct"/>
          </w:tcPr>
          <w:p w14:paraId="52D8BB8C" w14:textId="50E598A4" w:rsidR="00B55C64" w:rsidRPr="009155A1" w:rsidRDefault="00B55C64" w:rsidP="00B55C64">
            <w:pPr>
              <w:spacing w:before="20" w:after="20"/>
              <w:jc w:val="center"/>
              <w:rPr>
                <w:sz w:val="26"/>
                <w:szCs w:val="26"/>
              </w:rPr>
            </w:pPr>
            <w:r w:rsidRPr="009155A1">
              <w:rPr>
                <w:sz w:val="26"/>
                <w:szCs w:val="26"/>
              </w:rPr>
              <w:t>Thái Nguyên</w:t>
            </w:r>
          </w:p>
        </w:tc>
        <w:tc>
          <w:tcPr>
            <w:tcW w:w="1888" w:type="pct"/>
          </w:tcPr>
          <w:p w14:paraId="23417891" w14:textId="77777777" w:rsidR="00B55C64" w:rsidRPr="009155A1" w:rsidRDefault="00B55C64" w:rsidP="00FA5A38">
            <w:pPr>
              <w:pStyle w:val="yiv8529058457msonormal"/>
              <w:widowControl w:val="0"/>
              <w:spacing w:before="60" w:beforeAutospacing="0" w:after="0" w:afterAutospacing="0"/>
              <w:jc w:val="both"/>
              <w:rPr>
                <w:b/>
                <w:i/>
                <w:iCs/>
                <w:sz w:val="26"/>
                <w:szCs w:val="26"/>
              </w:rPr>
            </w:pPr>
            <w:r w:rsidRPr="009155A1">
              <w:rPr>
                <w:b/>
                <w:i/>
                <w:iCs/>
                <w:sz w:val="26"/>
                <w:szCs w:val="26"/>
              </w:rPr>
              <w:t>đ) Tại khoản 16 Điều 6 dự thảo Luật:</w:t>
            </w:r>
          </w:p>
          <w:p w14:paraId="21BB0E52" w14:textId="7DD64642" w:rsidR="00B55C64" w:rsidRPr="009155A1" w:rsidRDefault="00B55C64" w:rsidP="00FA5A38">
            <w:pPr>
              <w:spacing w:before="60"/>
              <w:jc w:val="both"/>
              <w:rPr>
                <w:sz w:val="26"/>
                <w:szCs w:val="26"/>
                <w:lang w:val="nl-NL"/>
              </w:rPr>
            </w:pPr>
            <w:r w:rsidRPr="009155A1">
              <w:rPr>
                <w:sz w:val="26"/>
                <w:szCs w:val="26"/>
                <w:lang w:val="nl-NL"/>
              </w:rPr>
              <w:t>Sở Nông nghiệp và Môi trường tỉnh Thái Nguyên đề xuất bổ sung thêm:</w:t>
            </w:r>
          </w:p>
          <w:p w14:paraId="202129BF" w14:textId="77777777" w:rsidR="00B55C64" w:rsidRPr="009155A1" w:rsidRDefault="00B55C64" w:rsidP="00FA5A38">
            <w:pPr>
              <w:tabs>
                <w:tab w:val="right" w:leader="dot" w:pos="8640"/>
              </w:tabs>
              <w:spacing w:before="60"/>
              <w:jc w:val="both"/>
              <w:rPr>
                <w:sz w:val="26"/>
                <w:szCs w:val="26"/>
                <w:lang w:val="nl-NL"/>
              </w:rPr>
            </w:pPr>
            <w:r w:rsidRPr="009155A1">
              <w:rPr>
                <w:sz w:val="26"/>
                <w:szCs w:val="26"/>
                <w:lang w:val="nl-NL"/>
              </w:rPr>
              <w:t>- Đối với giấy phép khai thác khoáng sản do Chủ tịch UBND cấp tỉnh cấp phép thì "Giao Chủ tịch UBND cấp tỉnh thành lập Tổ liên ngành giám sát hoạt động khai thác, thu hồi khoáng sản trên địa bàn. Tổ giám sát gồm đại diện: Công an cấp tỉnh (phòng cảnh sát kinh tế), Sở Công Thương, Sở Xây dựng, Sở Nông nghiệp và Môi trường, Cơ quan thuế khu vực, UBND cấp xã.</w:t>
            </w:r>
          </w:p>
          <w:p w14:paraId="5F9FD7DA" w14:textId="229808E5" w:rsidR="00B55C64" w:rsidRPr="009155A1" w:rsidRDefault="00B55C64" w:rsidP="00FA5A38">
            <w:pPr>
              <w:spacing w:before="60"/>
              <w:jc w:val="both"/>
              <w:rPr>
                <w:sz w:val="26"/>
                <w:szCs w:val="26"/>
                <w:lang w:val="nl-NL"/>
              </w:rPr>
            </w:pPr>
            <w:r w:rsidRPr="009155A1">
              <w:rPr>
                <w:sz w:val="26"/>
                <w:szCs w:val="26"/>
                <w:lang w:val="nl-NL"/>
              </w:rPr>
              <w:lastRenderedPageBreak/>
              <w:t>- Đối với giấy phép khai thác do Bộ trưởng Bộ Nông nghiệp và Môi trường cấp phép thì Tổ liên ngành bổ sung thêm đại diện Cục Địa chất và Khoáng sản Việt Nam.</w:t>
            </w:r>
          </w:p>
        </w:tc>
        <w:tc>
          <w:tcPr>
            <w:tcW w:w="1815" w:type="pct"/>
          </w:tcPr>
          <w:p w14:paraId="1228B8EA" w14:textId="16E38541" w:rsidR="00B55C64" w:rsidRPr="009155A1" w:rsidRDefault="00B55C64" w:rsidP="00C67F93">
            <w:pPr>
              <w:spacing w:before="20" w:after="20"/>
              <w:jc w:val="both"/>
              <w:rPr>
                <w:sz w:val="26"/>
                <w:szCs w:val="26"/>
                <w:lang w:val="en-US"/>
              </w:rPr>
            </w:pPr>
            <w:r w:rsidRPr="009155A1">
              <w:rPr>
                <w:sz w:val="26"/>
                <w:szCs w:val="26"/>
                <w:lang w:val="en-US"/>
              </w:rPr>
              <w:lastRenderedPageBreak/>
              <w:t xml:space="preserve">Đây là các nội dung liên quan đến triển khai thi hành pháp luật, do </w:t>
            </w:r>
            <w:proofErr w:type="spellStart"/>
            <w:r w:rsidRPr="009155A1">
              <w:rPr>
                <w:sz w:val="26"/>
                <w:szCs w:val="26"/>
                <w:lang w:val="en-US"/>
              </w:rPr>
              <w:t>do</w:t>
            </w:r>
            <w:proofErr w:type="spellEnd"/>
            <w:r w:rsidRPr="009155A1">
              <w:rPr>
                <w:sz w:val="26"/>
                <w:szCs w:val="26"/>
                <w:lang w:val="en-US"/>
              </w:rPr>
              <w:t xml:space="preserve"> sẽ được quy định tại Nghị định của Chính phủ, Thông tư hoặc các quy chế của chính quyền địa phương. </w:t>
            </w:r>
          </w:p>
        </w:tc>
      </w:tr>
      <w:tr w:rsidR="00B55C64" w:rsidRPr="009155A1" w14:paraId="46147FD1" w14:textId="77777777" w:rsidTr="00B55C64">
        <w:tc>
          <w:tcPr>
            <w:tcW w:w="499" w:type="pct"/>
          </w:tcPr>
          <w:p w14:paraId="43EC40CB" w14:textId="77777777" w:rsidR="00B55C64" w:rsidRPr="009155A1" w:rsidRDefault="00B55C64" w:rsidP="00B55C64">
            <w:pPr>
              <w:pStyle w:val="oancuaDanhsach"/>
              <w:numPr>
                <w:ilvl w:val="0"/>
                <w:numId w:val="11"/>
              </w:numPr>
              <w:spacing w:before="20" w:after="20"/>
              <w:jc w:val="center"/>
              <w:rPr>
                <w:rFonts w:cs="Times New Roman"/>
                <w:sz w:val="26"/>
                <w:szCs w:val="26"/>
                <w:lang w:val="en-US"/>
              </w:rPr>
            </w:pPr>
          </w:p>
        </w:tc>
        <w:tc>
          <w:tcPr>
            <w:tcW w:w="798" w:type="pct"/>
          </w:tcPr>
          <w:p w14:paraId="676A0B0E" w14:textId="4B8BEDAF" w:rsidR="00B55C64" w:rsidRPr="009155A1" w:rsidRDefault="00B55C64" w:rsidP="00B55C64">
            <w:pPr>
              <w:spacing w:before="20" w:after="20"/>
              <w:jc w:val="center"/>
              <w:rPr>
                <w:sz w:val="26"/>
                <w:szCs w:val="26"/>
              </w:rPr>
            </w:pPr>
            <w:r w:rsidRPr="009155A1">
              <w:rPr>
                <w:sz w:val="26"/>
                <w:szCs w:val="26"/>
              </w:rPr>
              <w:t>Lâm Đồng</w:t>
            </w:r>
          </w:p>
        </w:tc>
        <w:tc>
          <w:tcPr>
            <w:tcW w:w="1888" w:type="pct"/>
          </w:tcPr>
          <w:p w14:paraId="6A371656" w14:textId="2B8DEB10" w:rsidR="00B55C64" w:rsidRPr="009155A1" w:rsidRDefault="00B55C64" w:rsidP="00487874">
            <w:pPr>
              <w:widowControl w:val="0"/>
              <w:tabs>
                <w:tab w:val="left" w:pos="-3480"/>
                <w:tab w:val="left" w:pos="709"/>
                <w:tab w:val="left" w:pos="11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120"/>
              <w:jc w:val="both"/>
              <w:rPr>
                <w:rFonts w:cs="Times New Roman"/>
                <w:bCs/>
                <w:sz w:val="26"/>
                <w:szCs w:val="26"/>
              </w:rPr>
            </w:pPr>
            <w:r w:rsidRPr="009155A1">
              <w:rPr>
                <w:rFonts w:cs="Times New Roman"/>
                <w:sz w:val="26"/>
                <w:szCs w:val="26"/>
              </w:rPr>
              <w:t xml:space="preserve">Bổ sung thêm nội dung về việc sửa đổi, bổ sung khoản 12 Điều 111 </w:t>
            </w:r>
            <w:r w:rsidRPr="009155A1">
              <w:rPr>
                <w:rFonts w:cs="Times New Roman"/>
                <w:bCs/>
                <w:sz w:val="26"/>
                <w:szCs w:val="26"/>
              </w:rPr>
              <w:t xml:space="preserve">Luật Địa chất và khoáng sản) như sau: “Đối với các khu vực khoáng sản đang thực hiện quy trình đấu giá quyền khai </w:t>
            </w:r>
            <w:r w:rsidRPr="009155A1">
              <w:rPr>
                <w:rFonts w:cs="Times New Roman"/>
                <w:sz w:val="26"/>
                <w:szCs w:val="26"/>
              </w:rPr>
              <w:t xml:space="preserve">thác khoáng sản nhưng chưa niêm yết, thông báo công khai, việc tổ chức đấu giá quyền khai thác khoáng sản được thực hiện theo quy định của Luật này; </w:t>
            </w:r>
            <w:r w:rsidRPr="009155A1">
              <w:rPr>
                <w:rFonts w:cs="Times New Roman"/>
                <w:i/>
                <w:iCs/>
                <w:sz w:val="26"/>
                <w:szCs w:val="26"/>
              </w:rPr>
              <w:t xml:space="preserve">đối với </w:t>
            </w:r>
            <w:r w:rsidRPr="009155A1">
              <w:rPr>
                <w:rFonts w:cs="Times New Roman"/>
                <w:bCs/>
                <w:i/>
                <w:iCs/>
                <w:sz w:val="26"/>
                <w:szCs w:val="26"/>
              </w:rPr>
              <w:t xml:space="preserve">các khu vực khoáng sản đã thực hiện quy trình đấu giá quyền khai </w:t>
            </w:r>
            <w:r w:rsidRPr="009155A1">
              <w:rPr>
                <w:rFonts w:cs="Times New Roman"/>
                <w:i/>
                <w:iCs/>
                <w:sz w:val="26"/>
                <w:szCs w:val="26"/>
              </w:rPr>
              <w:t>thác khoáng sản và đã niêm yết, thông báo công khai, việc tổ chức đấu giá quyền khai thác khoáng sản được thực hiện theo quy định của Luật, các nghị định hướng dẫn thi hành Luật tại thời điểm niêm yết và thông báo công khai</w:t>
            </w:r>
            <w:r w:rsidRPr="009155A1">
              <w:rPr>
                <w:rFonts w:cs="Times New Roman"/>
                <w:bCs/>
                <w:i/>
                <w:iCs/>
                <w:sz w:val="26"/>
                <w:szCs w:val="26"/>
              </w:rPr>
              <w:t>”.</w:t>
            </w:r>
            <w:r w:rsidRPr="009155A1">
              <w:rPr>
                <w:rFonts w:cs="Times New Roman"/>
                <w:i/>
                <w:iCs/>
                <w:sz w:val="26"/>
                <w:szCs w:val="26"/>
              </w:rPr>
              <w:t xml:space="preserve"> </w:t>
            </w:r>
          </w:p>
        </w:tc>
        <w:tc>
          <w:tcPr>
            <w:tcW w:w="1815" w:type="pct"/>
          </w:tcPr>
          <w:p w14:paraId="5E60E3EA" w14:textId="4B868436" w:rsidR="00B55C64" w:rsidRPr="009155A1" w:rsidRDefault="00B55C64" w:rsidP="00E02609">
            <w:pPr>
              <w:spacing w:before="20" w:after="20"/>
              <w:jc w:val="both"/>
              <w:rPr>
                <w:sz w:val="26"/>
                <w:szCs w:val="26"/>
                <w:lang w:val="en-US"/>
              </w:rPr>
            </w:pPr>
            <w:r w:rsidRPr="009155A1">
              <w:rPr>
                <w:sz w:val="26"/>
                <w:szCs w:val="26"/>
                <w:lang w:val="en-US"/>
              </w:rPr>
              <w:t>Dự thảo Luật không sửa đổi, bổ sung các chính sách liên quan đến đấu giá quyền khai thác khoáng sản. Quy định chuyển tiếp về đấu giá quyền khai thác khoáng sản đã được hướng dẫn tại Luật Địa chất và khoáng sản và Nghị định số 193/2025/NĐ-CP ngày 02/7/2025 của Chính phủ.</w:t>
            </w:r>
          </w:p>
        </w:tc>
      </w:tr>
    </w:tbl>
    <w:p w14:paraId="748F690A" w14:textId="77777777" w:rsidR="008C5145" w:rsidRPr="009155A1" w:rsidRDefault="008C5145" w:rsidP="0074666F">
      <w:pPr>
        <w:spacing w:after="120" w:line="240" w:lineRule="auto"/>
        <w:rPr>
          <w:b/>
          <w:bCs/>
        </w:rPr>
      </w:pPr>
    </w:p>
    <w:sectPr w:rsidR="008C5145" w:rsidRPr="009155A1" w:rsidSect="008C5145">
      <w:pgSz w:w="16840" w:h="11907"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C784D" w14:textId="77777777" w:rsidR="0045517B" w:rsidRDefault="0045517B" w:rsidP="00844F1F">
      <w:pPr>
        <w:spacing w:after="0" w:line="240" w:lineRule="auto"/>
      </w:pPr>
      <w:r>
        <w:separator/>
      </w:r>
    </w:p>
  </w:endnote>
  <w:endnote w:type="continuationSeparator" w:id="0">
    <w:p w14:paraId="65464D49" w14:textId="77777777" w:rsidR="0045517B" w:rsidRDefault="0045517B" w:rsidP="00844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 w:name="Aptos Display">
    <w:charset w:val="00"/>
    <w:family w:val="swiss"/>
    <w:pitch w:val="variable"/>
    <w:sig w:usb0="20000287" w:usb1="00000003"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A10D" w14:textId="77777777" w:rsidR="0045517B" w:rsidRDefault="0045517B" w:rsidP="00844F1F">
      <w:pPr>
        <w:spacing w:after="0" w:line="240" w:lineRule="auto"/>
      </w:pPr>
      <w:r>
        <w:separator/>
      </w:r>
    </w:p>
  </w:footnote>
  <w:footnote w:type="continuationSeparator" w:id="0">
    <w:p w14:paraId="680475CA" w14:textId="77777777" w:rsidR="0045517B" w:rsidRDefault="0045517B" w:rsidP="00844F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E6931"/>
    <w:multiLevelType w:val="hybridMultilevel"/>
    <w:tmpl w:val="9CDAD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9359FC"/>
    <w:multiLevelType w:val="multilevel"/>
    <w:tmpl w:val="A57C21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0D1A1A"/>
    <w:multiLevelType w:val="hybridMultilevel"/>
    <w:tmpl w:val="06F2D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5C50E2"/>
    <w:multiLevelType w:val="multilevel"/>
    <w:tmpl w:val="F326802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42AB6B57"/>
    <w:multiLevelType w:val="hybridMultilevel"/>
    <w:tmpl w:val="56460CC6"/>
    <w:lvl w:ilvl="0" w:tplc="8ACACD2A">
      <w:start w:val="1"/>
      <w:numFmt w:val="decimal"/>
      <w:suff w:val="space"/>
      <w:lvlText w:val="%1."/>
      <w:lvlJc w:val="left"/>
      <w:pPr>
        <w:ind w:left="0" w:firstLine="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5A2180"/>
    <w:multiLevelType w:val="hybridMultilevel"/>
    <w:tmpl w:val="B65A403E"/>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D80D02"/>
    <w:multiLevelType w:val="hybridMultilevel"/>
    <w:tmpl w:val="0EECC2C8"/>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B14E56"/>
    <w:multiLevelType w:val="hybridMultilevel"/>
    <w:tmpl w:val="BC467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D700DF"/>
    <w:multiLevelType w:val="hybridMultilevel"/>
    <w:tmpl w:val="E00834CE"/>
    <w:lvl w:ilvl="0" w:tplc="2C2AAB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2014E7B"/>
    <w:multiLevelType w:val="hybridMultilevel"/>
    <w:tmpl w:val="9BE4206E"/>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E31377"/>
    <w:multiLevelType w:val="hybridMultilevel"/>
    <w:tmpl w:val="DFB830EC"/>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5306630">
    <w:abstractNumId w:val="2"/>
  </w:num>
  <w:num w:numId="2" w16cid:durableId="695616163">
    <w:abstractNumId w:val="7"/>
  </w:num>
  <w:num w:numId="3" w16cid:durableId="1507867192">
    <w:abstractNumId w:val="1"/>
  </w:num>
  <w:num w:numId="4" w16cid:durableId="1346858748">
    <w:abstractNumId w:val="3"/>
  </w:num>
  <w:num w:numId="5" w16cid:durableId="1182471668">
    <w:abstractNumId w:val="0"/>
  </w:num>
  <w:num w:numId="6" w16cid:durableId="1392263606">
    <w:abstractNumId w:val="9"/>
  </w:num>
  <w:num w:numId="7" w16cid:durableId="522089297">
    <w:abstractNumId w:val="5"/>
  </w:num>
  <w:num w:numId="8" w16cid:durableId="921454690">
    <w:abstractNumId w:val="6"/>
  </w:num>
  <w:num w:numId="9" w16cid:durableId="1286498427">
    <w:abstractNumId w:val="10"/>
  </w:num>
  <w:num w:numId="10" w16cid:durableId="1076167593">
    <w:abstractNumId w:val="8"/>
  </w:num>
  <w:num w:numId="11" w16cid:durableId="8064311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145"/>
    <w:rsid w:val="000006C7"/>
    <w:rsid w:val="00000AE8"/>
    <w:rsid w:val="0000312B"/>
    <w:rsid w:val="00003152"/>
    <w:rsid w:val="000031EE"/>
    <w:rsid w:val="00004FD9"/>
    <w:rsid w:val="00005BDF"/>
    <w:rsid w:val="00005D6A"/>
    <w:rsid w:val="00006EF5"/>
    <w:rsid w:val="0001366C"/>
    <w:rsid w:val="000169FD"/>
    <w:rsid w:val="000239DA"/>
    <w:rsid w:val="00024C7D"/>
    <w:rsid w:val="000257BC"/>
    <w:rsid w:val="000318B3"/>
    <w:rsid w:val="00032851"/>
    <w:rsid w:val="000334C0"/>
    <w:rsid w:val="00033A96"/>
    <w:rsid w:val="00036784"/>
    <w:rsid w:val="000401D7"/>
    <w:rsid w:val="00040460"/>
    <w:rsid w:val="00041B50"/>
    <w:rsid w:val="00042390"/>
    <w:rsid w:val="000439C5"/>
    <w:rsid w:val="0004600B"/>
    <w:rsid w:val="00052ED2"/>
    <w:rsid w:val="00053375"/>
    <w:rsid w:val="000607B2"/>
    <w:rsid w:val="0006118E"/>
    <w:rsid w:val="000640BD"/>
    <w:rsid w:val="00064A17"/>
    <w:rsid w:val="0006743B"/>
    <w:rsid w:val="000717EB"/>
    <w:rsid w:val="00073332"/>
    <w:rsid w:val="000744DE"/>
    <w:rsid w:val="0007458B"/>
    <w:rsid w:val="0007586A"/>
    <w:rsid w:val="000763C0"/>
    <w:rsid w:val="000778F7"/>
    <w:rsid w:val="000803EC"/>
    <w:rsid w:val="00081053"/>
    <w:rsid w:val="00081D46"/>
    <w:rsid w:val="00081DE6"/>
    <w:rsid w:val="00092998"/>
    <w:rsid w:val="00092D8C"/>
    <w:rsid w:val="00096995"/>
    <w:rsid w:val="00097888"/>
    <w:rsid w:val="00097BCB"/>
    <w:rsid w:val="000A0CE0"/>
    <w:rsid w:val="000A3523"/>
    <w:rsid w:val="000A541D"/>
    <w:rsid w:val="000A7D3C"/>
    <w:rsid w:val="000B1A82"/>
    <w:rsid w:val="000B2B96"/>
    <w:rsid w:val="000B2C98"/>
    <w:rsid w:val="000B41A1"/>
    <w:rsid w:val="000B5671"/>
    <w:rsid w:val="000B5716"/>
    <w:rsid w:val="000C12D3"/>
    <w:rsid w:val="000C133B"/>
    <w:rsid w:val="000C27EE"/>
    <w:rsid w:val="000C4009"/>
    <w:rsid w:val="000C4706"/>
    <w:rsid w:val="000C60EB"/>
    <w:rsid w:val="000D0781"/>
    <w:rsid w:val="000D289B"/>
    <w:rsid w:val="000D4497"/>
    <w:rsid w:val="000D624B"/>
    <w:rsid w:val="000E11D1"/>
    <w:rsid w:val="000E28D0"/>
    <w:rsid w:val="000E44CB"/>
    <w:rsid w:val="000E47E8"/>
    <w:rsid w:val="000E7A59"/>
    <w:rsid w:val="000F09E0"/>
    <w:rsid w:val="000F3A6D"/>
    <w:rsid w:val="000F724D"/>
    <w:rsid w:val="0010171A"/>
    <w:rsid w:val="00101E1C"/>
    <w:rsid w:val="00104E65"/>
    <w:rsid w:val="00107542"/>
    <w:rsid w:val="00110B01"/>
    <w:rsid w:val="00116FBC"/>
    <w:rsid w:val="00120BA4"/>
    <w:rsid w:val="001234AF"/>
    <w:rsid w:val="00123AAC"/>
    <w:rsid w:val="00126ACA"/>
    <w:rsid w:val="00130E32"/>
    <w:rsid w:val="00133634"/>
    <w:rsid w:val="00133D88"/>
    <w:rsid w:val="0013419F"/>
    <w:rsid w:val="001362C2"/>
    <w:rsid w:val="001371A9"/>
    <w:rsid w:val="00141163"/>
    <w:rsid w:val="00141617"/>
    <w:rsid w:val="00141921"/>
    <w:rsid w:val="0014274B"/>
    <w:rsid w:val="00153DDE"/>
    <w:rsid w:val="00154E60"/>
    <w:rsid w:val="00160979"/>
    <w:rsid w:val="00160F10"/>
    <w:rsid w:val="0016253B"/>
    <w:rsid w:val="00163F13"/>
    <w:rsid w:val="00165985"/>
    <w:rsid w:val="00166A55"/>
    <w:rsid w:val="001675B3"/>
    <w:rsid w:val="00170C06"/>
    <w:rsid w:val="0017493B"/>
    <w:rsid w:val="0017663A"/>
    <w:rsid w:val="001768EE"/>
    <w:rsid w:val="00184ADD"/>
    <w:rsid w:val="001851CA"/>
    <w:rsid w:val="00185A6C"/>
    <w:rsid w:val="0019022C"/>
    <w:rsid w:val="00193645"/>
    <w:rsid w:val="00193646"/>
    <w:rsid w:val="001A157F"/>
    <w:rsid w:val="001A221E"/>
    <w:rsid w:val="001A46A1"/>
    <w:rsid w:val="001A4A66"/>
    <w:rsid w:val="001B2C73"/>
    <w:rsid w:val="001B7CCD"/>
    <w:rsid w:val="001C05CC"/>
    <w:rsid w:val="001D04E7"/>
    <w:rsid w:val="001D3FCE"/>
    <w:rsid w:val="001D5261"/>
    <w:rsid w:val="001D55C2"/>
    <w:rsid w:val="001D6785"/>
    <w:rsid w:val="001D6FC2"/>
    <w:rsid w:val="001E40D7"/>
    <w:rsid w:val="001E4ABC"/>
    <w:rsid w:val="001E4CCB"/>
    <w:rsid w:val="001E7DEE"/>
    <w:rsid w:val="001F6F8C"/>
    <w:rsid w:val="002003C0"/>
    <w:rsid w:val="00202199"/>
    <w:rsid w:val="0020389C"/>
    <w:rsid w:val="00206EC5"/>
    <w:rsid w:val="0020799C"/>
    <w:rsid w:val="00207B83"/>
    <w:rsid w:val="002100E2"/>
    <w:rsid w:val="00213EAB"/>
    <w:rsid w:val="00213F5C"/>
    <w:rsid w:val="00214ED0"/>
    <w:rsid w:val="00215E6F"/>
    <w:rsid w:val="00223668"/>
    <w:rsid w:val="002265A4"/>
    <w:rsid w:val="00227568"/>
    <w:rsid w:val="0023170B"/>
    <w:rsid w:val="00233ADE"/>
    <w:rsid w:val="002377C7"/>
    <w:rsid w:val="00240E6C"/>
    <w:rsid w:val="00241148"/>
    <w:rsid w:val="002423F7"/>
    <w:rsid w:val="00243A34"/>
    <w:rsid w:val="00245400"/>
    <w:rsid w:val="0024564F"/>
    <w:rsid w:val="00245CA9"/>
    <w:rsid w:val="00252ACD"/>
    <w:rsid w:val="00255FA7"/>
    <w:rsid w:val="00257424"/>
    <w:rsid w:val="002578BD"/>
    <w:rsid w:val="0026436C"/>
    <w:rsid w:val="00264C74"/>
    <w:rsid w:val="00265AFF"/>
    <w:rsid w:val="00270409"/>
    <w:rsid w:val="002705FA"/>
    <w:rsid w:val="00275F49"/>
    <w:rsid w:val="002777CA"/>
    <w:rsid w:val="00280980"/>
    <w:rsid w:val="002821FF"/>
    <w:rsid w:val="002835B8"/>
    <w:rsid w:val="002857F1"/>
    <w:rsid w:val="00291225"/>
    <w:rsid w:val="00294902"/>
    <w:rsid w:val="00295AA4"/>
    <w:rsid w:val="0029682E"/>
    <w:rsid w:val="0029700C"/>
    <w:rsid w:val="002A196D"/>
    <w:rsid w:val="002A1F11"/>
    <w:rsid w:val="002A20D4"/>
    <w:rsid w:val="002A2BE7"/>
    <w:rsid w:val="002A6797"/>
    <w:rsid w:val="002B2C32"/>
    <w:rsid w:val="002B388E"/>
    <w:rsid w:val="002B4BC1"/>
    <w:rsid w:val="002B5862"/>
    <w:rsid w:val="002B5F4D"/>
    <w:rsid w:val="002B72F6"/>
    <w:rsid w:val="002C01A4"/>
    <w:rsid w:val="002C1034"/>
    <w:rsid w:val="002C270E"/>
    <w:rsid w:val="002C64AD"/>
    <w:rsid w:val="002D78DF"/>
    <w:rsid w:val="002D7B93"/>
    <w:rsid w:val="002E0685"/>
    <w:rsid w:val="002E1D9D"/>
    <w:rsid w:val="002E2D37"/>
    <w:rsid w:val="002F0845"/>
    <w:rsid w:val="002F1864"/>
    <w:rsid w:val="002F25D2"/>
    <w:rsid w:val="002F4ACD"/>
    <w:rsid w:val="002F5034"/>
    <w:rsid w:val="00300599"/>
    <w:rsid w:val="003015E1"/>
    <w:rsid w:val="003029B0"/>
    <w:rsid w:val="00304BA8"/>
    <w:rsid w:val="003054E3"/>
    <w:rsid w:val="00307151"/>
    <w:rsid w:val="00307314"/>
    <w:rsid w:val="00307BC0"/>
    <w:rsid w:val="0031102F"/>
    <w:rsid w:val="00312C7C"/>
    <w:rsid w:val="003133F4"/>
    <w:rsid w:val="003210C3"/>
    <w:rsid w:val="003213ED"/>
    <w:rsid w:val="00321B6C"/>
    <w:rsid w:val="003230FC"/>
    <w:rsid w:val="003240BD"/>
    <w:rsid w:val="00325937"/>
    <w:rsid w:val="00325AB0"/>
    <w:rsid w:val="00326EF0"/>
    <w:rsid w:val="003304A9"/>
    <w:rsid w:val="003308A5"/>
    <w:rsid w:val="00331473"/>
    <w:rsid w:val="00331E05"/>
    <w:rsid w:val="00332C39"/>
    <w:rsid w:val="00332DA2"/>
    <w:rsid w:val="00334EBE"/>
    <w:rsid w:val="00335AF5"/>
    <w:rsid w:val="0033730A"/>
    <w:rsid w:val="00340649"/>
    <w:rsid w:val="00341A45"/>
    <w:rsid w:val="00342C5A"/>
    <w:rsid w:val="0034499B"/>
    <w:rsid w:val="00346216"/>
    <w:rsid w:val="00350586"/>
    <w:rsid w:val="00351400"/>
    <w:rsid w:val="00353CB3"/>
    <w:rsid w:val="003565B5"/>
    <w:rsid w:val="00356ED2"/>
    <w:rsid w:val="00357B35"/>
    <w:rsid w:val="00357CE2"/>
    <w:rsid w:val="00360C4B"/>
    <w:rsid w:val="003611EA"/>
    <w:rsid w:val="003612D3"/>
    <w:rsid w:val="00364951"/>
    <w:rsid w:val="003662D2"/>
    <w:rsid w:val="00366857"/>
    <w:rsid w:val="00370C16"/>
    <w:rsid w:val="00374DE3"/>
    <w:rsid w:val="003768E6"/>
    <w:rsid w:val="0037794C"/>
    <w:rsid w:val="0038188D"/>
    <w:rsid w:val="003852D7"/>
    <w:rsid w:val="00387428"/>
    <w:rsid w:val="00390241"/>
    <w:rsid w:val="00391C77"/>
    <w:rsid w:val="0039268F"/>
    <w:rsid w:val="00397053"/>
    <w:rsid w:val="003970C9"/>
    <w:rsid w:val="003A317D"/>
    <w:rsid w:val="003A4D20"/>
    <w:rsid w:val="003A562D"/>
    <w:rsid w:val="003A6D8F"/>
    <w:rsid w:val="003B1DDF"/>
    <w:rsid w:val="003B2326"/>
    <w:rsid w:val="003B2671"/>
    <w:rsid w:val="003B4F6C"/>
    <w:rsid w:val="003B7CD1"/>
    <w:rsid w:val="003C0890"/>
    <w:rsid w:val="003C13BB"/>
    <w:rsid w:val="003C5C91"/>
    <w:rsid w:val="003C70D5"/>
    <w:rsid w:val="003D205D"/>
    <w:rsid w:val="003D2BAE"/>
    <w:rsid w:val="003D6271"/>
    <w:rsid w:val="003D6CAB"/>
    <w:rsid w:val="003E12A4"/>
    <w:rsid w:val="003E161A"/>
    <w:rsid w:val="003E16F2"/>
    <w:rsid w:val="003E1D35"/>
    <w:rsid w:val="003E56A9"/>
    <w:rsid w:val="003E6379"/>
    <w:rsid w:val="003E6E33"/>
    <w:rsid w:val="003F0126"/>
    <w:rsid w:val="003F1F9A"/>
    <w:rsid w:val="003F2ED9"/>
    <w:rsid w:val="003F321B"/>
    <w:rsid w:val="003F3406"/>
    <w:rsid w:val="003F4A1D"/>
    <w:rsid w:val="00400770"/>
    <w:rsid w:val="00401141"/>
    <w:rsid w:val="0040191B"/>
    <w:rsid w:val="00403BCC"/>
    <w:rsid w:val="0040601C"/>
    <w:rsid w:val="00407088"/>
    <w:rsid w:val="00411414"/>
    <w:rsid w:val="00412301"/>
    <w:rsid w:val="00412E7A"/>
    <w:rsid w:val="00415499"/>
    <w:rsid w:val="0041690E"/>
    <w:rsid w:val="00422E52"/>
    <w:rsid w:val="00425FD1"/>
    <w:rsid w:val="004265FC"/>
    <w:rsid w:val="0043020B"/>
    <w:rsid w:val="004306AC"/>
    <w:rsid w:val="004306E1"/>
    <w:rsid w:val="0043072B"/>
    <w:rsid w:val="00432E82"/>
    <w:rsid w:val="00433D94"/>
    <w:rsid w:val="00435A62"/>
    <w:rsid w:val="00436290"/>
    <w:rsid w:val="00436409"/>
    <w:rsid w:val="00436DC5"/>
    <w:rsid w:val="00447217"/>
    <w:rsid w:val="00447FA4"/>
    <w:rsid w:val="004511FE"/>
    <w:rsid w:val="00452C81"/>
    <w:rsid w:val="00454CAB"/>
    <w:rsid w:val="00454FBA"/>
    <w:rsid w:val="0045517B"/>
    <w:rsid w:val="004563EE"/>
    <w:rsid w:val="004572C4"/>
    <w:rsid w:val="00460598"/>
    <w:rsid w:val="00462AB6"/>
    <w:rsid w:val="00467D3C"/>
    <w:rsid w:val="00472593"/>
    <w:rsid w:val="00477092"/>
    <w:rsid w:val="00487874"/>
    <w:rsid w:val="00487CC4"/>
    <w:rsid w:val="00490032"/>
    <w:rsid w:val="004910F8"/>
    <w:rsid w:val="0049259E"/>
    <w:rsid w:val="004934C1"/>
    <w:rsid w:val="00494C78"/>
    <w:rsid w:val="00496CB5"/>
    <w:rsid w:val="004A18A0"/>
    <w:rsid w:val="004A1DE1"/>
    <w:rsid w:val="004A698E"/>
    <w:rsid w:val="004B6B14"/>
    <w:rsid w:val="004B7A23"/>
    <w:rsid w:val="004C5190"/>
    <w:rsid w:val="004C5584"/>
    <w:rsid w:val="004C70D5"/>
    <w:rsid w:val="004D0D60"/>
    <w:rsid w:val="004D2021"/>
    <w:rsid w:val="004D5ADC"/>
    <w:rsid w:val="004D5BCE"/>
    <w:rsid w:val="004D7150"/>
    <w:rsid w:val="004D7F27"/>
    <w:rsid w:val="004E0DF0"/>
    <w:rsid w:val="004E1F47"/>
    <w:rsid w:val="004E62F4"/>
    <w:rsid w:val="004E6303"/>
    <w:rsid w:val="004E6336"/>
    <w:rsid w:val="004E6B65"/>
    <w:rsid w:val="004F338F"/>
    <w:rsid w:val="004F46FD"/>
    <w:rsid w:val="00502647"/>
    <w:rsid w:val="0050530F"/>
    <w:rsid w:val="0050559A"/>
    <w:rsid w:val="00506D4B"/>
    <w:rsid w:val="00511794"/>
    <w:rsid w:val="005120CE"/>
    <w:rsid w:val="00512A0B"/>
    <w:rsid w:val="00513792"/>
    <w:rsid w:val="00515BC2"/>
    <w:rsid w:val="0051605C"/>
    <w:rsid w:val="00516C0C"/>
    <w:rsid w:val="005170DD"/>
    <w:rsid w:val="0052458D"/>
    <w:rsid w:val="00524EB6"/>
    <w:rsid w:val="00527731"/>
    <w:rsid w:val="005342D2"/>
    <w:rsid w:val="005363E3"/>
    <w:rsid w:val="005364A1"/>
    <w:rsid w:val="00536F21"/>
    <w:rsid w:val="00541587"/>
    <w:rsid w:val="005456C4"/>
    <w:rsid w:val="00547867"/>
    <w:rsid w:val="0055045E"/>
    <w:rsid w:val="005509DE"/>
    <w:rsid w:val="00551B62"/>
    <w:rsid w:val="00553F45"/>
    <w:rsid w:val="0055564D"/>
    <w:rsid w:val="0055600D"/>
    <w:rsid w:val="00560662"/>
    <w:rsid w:val="00560CA8"/>
    <w:rsid w:val="00561050"/>
    <w:rsid w:val="00562BA6"/>
    <w:rsid w:val="00562C79"/>
    <w:rsid w:val="00563334"/>
    <w:rsid w:val="00573ECA"/>
    <w:rsid w:val="00575355"/>
    <w:rsid w:val="005774B9"/>
    <w:rsid w:val="005777E0"/>
    <w:rsid w:val="0058025D"/>
    <w:rsid w:val="00582993"/>
    <w:rsid w:val="00583932"/>
    <w:rsid w:val="00583C02"/>
    <w:rsid w:val="00584A14"/>
    <w:rsid w:val="00584D70"/>
    <w:rsid w:val="005921F0"/>
    <w:rsid w:val="005925D9"/>
    <w:rsid w:val="00594C60"/>
    <w:rsid w:val="005A6A4B"/>
    <w:rsid w:val="005A6DBE"/>
    <w:rsid w:val="005B2B69"/>
    <w:rsid w:val="005B3C1C"/>
    <w:rsid w:val="005B637B"/>
    <w:rsid w:val="005B67B6"/>
    <w:rsid w:val="005D2AA4"/>
    <w:rsid w:val="005D32EF"/>
    <w:rsid w:val="005D4DAD"/>
    <w:rsid w:val="005D61A0"/>
    <w:rsid w:val="005E1192"/>
    <w:rsid w:val="005E2595"/>
    <w:rsid w:val="005F047C"/>
    <w:rsid w:val="005F251C"/>
    <w:rsid w:val="005F398E"/>
    <w:rsid w:val="005F4F15"/>
    <w:rsid w:val="005F707F"/>
    <w:rsid w:val="00600176"/>
    <w:rsid w:val="00606F2D"/>
    <w:rsid w:val="006074C3"/>
    <w:rsid w:val="00610048"/>
    <w:rsid w:val="006140A4"/>
    <w:rsid w:val="006147DB"/>
    <w:rsid w:val="0061721A"/>
    <w:rsid w:val="006229B8"/>
    <w:rsid w:val="00622D4F"/>
    <w:rsid w:val="0062320B"/>
    <w:rsid w:val="006250BB"/>
    <w:rsid w:val="006276D0"/>
    <w:rsid w:val="006370AF"/>
    <w:rsid w:val="0063730A"/>
    <w:rsid w:val="006440BC"/>
    <w:rsid w:val="00646E71"/>
    <w:rsid w:val="00651C1D"/>
    <w:rsid w:val="00654D7F"/>
    <w:rsid w:val="006558F6"/>
    <w:rsid w:val="006563BD"/>
    <w:rsid w:val="00656FB9"/>
    <w:rsid w:val="00657B8F"/>
    <w:rsid w:val="00660505"/>
    <w:rsid w:val="00660DB5"/>
    <w:rsid w:val="00662B89"/>
    <w:rsid w:val="006672A4"/>
    <w:rsid w:val="006729A7"/>
    <w:rsid w:val="006738EF"/>
    <w:rsid w:val="0067553B"/>
    <w:rsid w:val="00680555"/>
    <w:rsid w:val="006825E5"/>
    <w:rsid w:val="006828C0"/>
    <w:rsid w:val="00684201"/>
    <w:rsid w:val="0068473D"/>
    <w:rsid w:val="0068789D"/>
    <w:rsid w:val="00692358"/>
    <w:rsid w:val="006934D4"/>
    <w:rsid w:val="00693662"/>
    <w:rsid w:val="0069664F"/>
    <w:rsid w:val="006967C7"/>
    <w:rsid w:val="0069699C"/>
    <w:rsid w:val="006A146A"/>
    <w:rsid w:val="006A17CD"/>
    <w:rsid w:val="006A24C8"/>
    <w:rsid w:val="006A43CF"/>
    <w:rsid w:val="006A656B"/>
    <w:rsid w:val="006A70D8"/>
    <w:rsid w:val="006A75E1"/>
    <w:rsid w:val="006B17D6"/>
    <w:rsid w:val="006B6A39"/>
    <w:rsid w:val="006C4C18"/>
    <w:rsid w:val="006C6F30"/>
    <w:rsid w:val="006C7C0C"/>
    <w:rsid w:val="006D1B20"/>
    <w:rsid w:val="006D6842"/>
    <w:rsid w:val="006D6FF1"/>
    <w:rsid w:val="006E6D04"/>
    <w:rsid w:val="006F086F"/>
    <w:rsid w:val="006F0F24"/>
    <w:rsid w:val="006F13E0"/>
    <w:rsid w:val="006F2A05"/>
    <w:rsid w:val="006F780A"/>
    <w:rsid w:val="006F7AAB"/>
    <w:rsid w:val="0070154C"/>
    <w:rsid w:val="00702F3A"/>
    <w:rsid w:val="007030A6"/>
    <w:rsid w:val="00703825"/>
    <w:rsid w:val="0070442D"/>
    <w:rsid w:val="00706DCC"/>
    <w:rsid w:val="007079F8"/>
    <w:rsid w:val="0071102B"/>
    <w:rsid w:val="007131CB"/>
    <w:rsid w:val="00714440"/>
    <w:rsid w:val="00717A71"/>
    <w:rsid w:val="00720C86"/>
    <w:rsid w:val="00723EDD"/>
    <w:rsid w:val="00726528"/>
    <w:rsid w:val="007306AF"/>
    <w:rsid w:val="00731550"/>
    <w:rsid w:val="00733C3B"/>
    <w:rsid w:val="00737B04"/>
    <w:rsid w:val="0074666F"/>
    <w:rsid w:val="00750580"/>
    <w:rsid w:val="00751E2B"/>
    <w:rsid w:val="0075228B"/>
    <w:rsid w:val="007558C6"/>
    <w:rsid w:val="007608AE"/>
    <w:rsid w:val="00762108"/>
    <w:rsid w:val="00762353"/>
    <w:rsid w:val="00762C83"/>
    <w:rsid w:val="00764012"/>
    <w:rsid w:val="007643FC"/>
    <w:rsid w:val="007652AD"/>
    <w:rsid w:val="007738F8"/>
    <w:rsid w:val="007757AF"/>
    <w:rsid w:val="00780C3E"/>
    <w:rsid w:val="00781211"/>
    <w:rsid w:val="00782105"/>
    <w:rsid w:val="0078248B"/>
    <w:rsid w:val="007846EE"/>
    <w:rsid w:val="007875AB"/>
    <w:rsid w:val="00790575"/>
    <w:rsid w:val="00792772"/>
    <w:rsid w:val="007927ED"/>
    <w:rsid w:val="00792D30"/>
    <w:rsid w:val="00792EBC"/>
    <w:rsid w:val="00793CCA"/>
    <w:rsid w:val="007957B5"/>
    <w:rsid w:val="00795D42"/>
    <w:rsid w:val="007A20E4"/>
    <w:rsid w:val="007A33D6"/>
    <w:rsid w:val="007A3588"/>
    <w:rsid w:val="007A4DD0"/>
    <w:rsid w:val="007B2F3A"/>
    <w:rsid w:val="007B79CB"/>
    <w:rsid w:val="007C24D5"/>
    <w:rsid w:val="007C29BD"/>
    <w:rsid w:val="007D1256"/>
    <w:rsid w:val="007D3C78"/>
    <w:rsid w:val="007D66DD"/>
    <w:rsid w:val="007D7BA0"/>
    <w:rsid w:val="007E1C98"/>
    <w:rsid w:val="007E5916"/>
    <w:rsid w:val="007E68AC"/>
    <w:rsid w:val="007F1B25"/>
    <w:rsid w:val="007F1DC5"/>
    <w:rsid w:val="007F4979"/>
    <w:rsid w:val="007F4B90"/>
    <w:rsid w:val="007F553D"/>
    <w:rsid w:val="007F615D"/>
    <w:rsid w:val="0080004A"/>
    <w:rsid w:val="00800D1F"/>
    <w:rsid w:val="0080145B"/>
    <w:rsid w:val="0080256D"/>
    <w:rsid w:val="00804DDE"/>
    <w:rsid w:val="00805865"/>
    <w:rsid w:val="00805A4A"/>
    <w:rsid w:val="008106EB"/>
    <w:rsid w:val="008151C7"/>
    <w:rsid w:val="0081686A"/>
    <w:rsid w:val="00817059"/>
    <w:rsid w:val="00820BC5"/>
    <w:rsid w:val="0082135C"/>
    <w:rsid w:val="008225D6"/>
    <w:rsid w:val="00823191"/>
    <w:rsid w:val="008241F0"/>
    <w:rsid w:val="00826063"/>
    <w:rsid w:val="008270EF"/>
    <w:rsid w:val="00827212"/>
    <w:rsid w:val="00827414"/>
    <w:rsid w:val="008276BE"/>
    <w:rsid w:val="00827C30"/>
    <w:rsid w:val="00831EF5"/>
    <w:rsid w:val="008355C9"/>
    <w:rsid w:val="00837711"/>
    <w:rsid w:val="008405B9"/>
    <w:rsid w:val="00842AD6"/>
    <w:rsid w:val="00844F1F"/>
    <w:rsid w:val="00851FE0"/>
    <w:rsid w:val="00854856"/>
    <w:rsid w:val="00854EDB"/>
    <w:rsid w:val="00856A30"/>
    <w:rsid w:val="008600A4"/>
    <w:rsid w:val="0086098D"/>
    <w:rsid w:val="00860E8A"/>
    <w:rsid w:val="00860EE5"/>
    <w:rsid w:val="00863BD7"/>
    <w:rsid w:val="00872F83"/>
    <w:rsid w:val="00874F8A"/>
    <w:rsid w:val="008750AF"/>
    <w:rsid w:val="008773DA"/>
    <w:rsid w:val="008777C6"/>
    <w:rsid w:val="0088090F"/>
    <w:rsid w:val="008818A0"/>
    <w:rsid w:val="0088264F"/>
    <w:rsid w:val="008850F5"/>
    <w:rsid w:val="00886BBD"/>
    <w:rsid w:val="00890C11"/>
    <w:rsid w:val="008931C9"/>
    <w:rsid w:val="008969B7"/>
    <w:rsid w:val="00897760"/>
    <w:rsid w:val="008A0215"/>
    <w:rsid w:val="008A1751"/>
    <w:rsid w:val="008A6603"/>
    <w:rsid w:val="008B0538"/>
    <w:rsid w:val="008B0B4E"/>
    <w:rsid w:val="008B0FB8"/>
    <w:rsid w:val="008B1177"/>
    <w:rsid w:val="008B1596"/>
    <w:rsid w:val="008B2531"/>
    <w:rsid w:val="008B2796"/>
    <w:rsid w:val="008C2279"/>
    <w:rsid w:val="008C5145"/>
    <w:rsid w:val="008C566F"/>
    <w:rsid w:val="008C5DF4"/>
    <w:rsid w:val="008D298A"/>
    <w:rsid w:val="008D3282"/>
    <w:rsid w:val="008D495D"/>
    <w:rsid w:val="008D5B93"/>
    <w:rsid w:val="008E216C"/>
    <w:rsid w:val="008E2FEF"/>
    <w:rsid w:val="008E78F3"/>
    <w:rsid w:val="008F134E"/>
    <w:rsid w:val="008F1B58"/>
    <w:rsid w:val="008F3D15"/>
    <w:rsid w:val="008F4882"/>
    <w:rsid w:val="00901CE3"/>
    <w:rsid w:val="009036A0"/>
    <w:rsid w:val="00904A2B"/>
    <w:rsid w:val="00905058"/>
    <w:rsid w:val="009136F8"/>
    <w:rsid w:val="009155A1"/>
    <w:rsid w:val="00915EB4"/>
    <w:rsid w:val="00921460"/>
    <w:rsid w:val="00924136"/>
    <w:rsid w:val="009342B5"/>
    <w:rsid w:val="009350EF"/>
    <w:rsid w:val="00937918"/>
    <w:rsid w:val="00940BC3"/>
    <w:rsid w:val="009417FB"/>
    <w:rsid w:val="009431C6"/>
    <w:rsid w:val="009463AF"/>
    <w:rsid w:val="0095107F"/>
    <w:rsid w:val="009517C5"/>
    <w:rsid w:val="00952560"/>
    <w:rsid w:val="00954416"/>
    <w:rsid w:val="00957E50"/>
    <w:rsid w:val="00961599"/>
    <w:rsid w:val="00963C48"/>
    <w:rsid w:val="00967851"/>
    <w:rsid w:val="00973FC5"/>
    <w:rsid w:val="009740E1"/>
    <w:rsid w:val="00975805"/>
    <w:rsid w:val="00977228"/>
    <w:rsid w:val="00981408"/>
    <w:rsid w:val="00981CE8"/>
    <w:rsid w:val="00981D04"/>
    <w:rsid w:val="0098224E"/>
    <w:rsid w:val="00984A45"/>
    <w:rsid w:val="009872C7"/>
    <w:rsid w:val="009902FD"/>
    <w:rsid w:val="009923A2"/>
    <w:rsid w:val="00992855"/>
    <w:rsid w:val="00997AFE"/>
    <w:rsid w:val="009A1670"/>
    <w:rsid w:val="009A26B5"/>
    <w:rsid w:val="009A330F"/>
    <w:rsid w:val="009A61E3"/>
    <w:rsid w:val="009A6ABE"/>
    <w:rsid w:val="009B087C"/>
    <w:rsid w:val="009B43A3"/>
    <w:rsid w:val="009B691D"/>
    <w:rsid w:val="009B69D8"/>
    <w:rsid w:val="009C2ABD"/>
    <w:rsid w:val="009C4987"/>
    <w:rsid w:val="009C593A"/>
    <w:rsid w:val="009C664A"/>
    <w:rsid w:val="009D0FBA"/>
    <w:rsid w:val="009D2449"/>
    <w:rsid w:val="009D2D38"/>
    <w:rsid w:val="009D400B"/>
    <w:rsid w:val="009D5602"/>
    <w:rsid w:val="009D591E"/>
    <w:rsid w:val="009D61CD"/>
    <w:rsid w:val="009D7E6A"/>
    <w:rsid w:val="009E23BD"/>
    <w:rsid w:val="009E3AEB"/>
    <w:rsid w:val="009F21C5"/>
    <w:rsid w:val="009F2236"/>
    <w:rsid w:val="009F28E2"/>
    <w:rsid w:val="009F41B5"/>
    <w:rsid w:val="009F4E63"/>
    <w:rsid w:val="00A01E5D"/>
    <w:rsid w:val="00A02674"/>
    <w:rsid w:val="00A02FE9"/>
    <w:rsid w:val="00A0529D"/>
    <w:rsid w:val="00A059E1"/>
    <w:rsid w:val="00A07D07"/>
    <w:rsid w:val="00A12586"/>
    <w:rsid w:val="00A13CEC"/>
    <w:rsid w:val="00A14DDE"/>
    <w:rsid w:val="00A15A31"/>
    <w:rsid w:val="00A24323"/>
    <w:rsid w:val="00A24664"/>
    <w:rsid w:val="00A27A39"/>
    <w:rsid w:val="00A27E7E"/>
    <w:rsid w:val="00A31D82"/>
    <w:rsid w:val="00A325EB"/>
    <w:rsid w:val="00A334CB"/>
    <w:rsid w:val="00A347DA"/>
    <w:rsid w:val="00A351B5"/>
    <w:rsid w:val="00A3695F"/>
    <w:rsid w:val="00A417FC"/>
    <w:rsid w:val="00A42678"/>
    <w:rsid w:val="00A42DE4"/>
    <w:rsid w:val="00A44301"/>
    <w:rsid w:val="00A459A6"/>
    <w:rsid w:val="00A47122"/>
    <w:rsid w:val="00A51AEC"/>
    <w:rsid w:val="00A5286A"/>
    <w:rsid w:val="00A52A63"/>
    <w:rsid w:val="00A538BC"/>
    <w:rsid w:val="00A556E1"/>
    <w:rsid w:val="00A60B2D"/>
    <w:rsid w:val="00A6123E"/>
    <w:rsid w:val="00A6249E"/>
    <w:rsid w:val="00A64190"/>
    <w:rsid w:val="00A6533F"/>
    <w:rsid w:val="00A7038B"/>
    <w:rsid w:val="00A70643"/>
    <w:rsid w:val="00A7166F"/>
    <w:rsid w:val="00A71B9F"/>
    <w:rsid w:val="00A7470E"/>
    <w:rsid w:val="00A842F8"/>
    <w:rsid w:val="00A8486B"/>
    <w:rsid w:val="00A91DA5"/>
    <w:rsid w:val="00A91F11"/>
    <w:rsid w:val="00A93685"/>
    <w:rsid w:val="00A97DEC"/>
    <w:rsid w:val="00AA0F3F"/>
    <w:rsid w:val="00AA15C6"/>
    <w:rsid w:val="00AA215D"/>
    <w:rsid w:val="00AA253B"/>
    <w:rsid w:val="00AA3081"/>
    <w:rsid w:val="00AA36DE"/>
    <w:rsid w:val="00AA5DC6"/>
    <w:rsid w:val="00AA7317"/>
    <w:rsid w:val="00AA7A4E"/>
    <w:rsid w:val="00AB0410"/>
    <w:rsid w:val="00AB7BA2"/>
    <w:rsid w:val="00AC145A"/>
    <w:rsid w:val="00AC19E1"/>
    <w:rsid w:val="00AC383E"/>
    <w:rsid w:val="00AC6719"/>
    <w:rsid w:val="00AC679B"/>
    <w:rsid w:val="00AC6AC2"/>
    <w:rsid w:val="00AC7225"/>
    <w:rsid w:val="00AD05E8"/>
    <w:rsid w:val="00AD090A"/>
    <w:rsid w:val="00AD2580"/>
    <w:rsid w:val="00AD27FE"/>
    <w:rsid w:val="00AD338E"/>
    <w:rsid w:val="00AD642B"/>
    <w:rsid w:val="00AD721C"/>
    <w:rsid w:val="00AE0ABD"/>
    <w:rsid w:val="00AE20E8"/>
    <w:rsid w:val="00AE2110"/>
    <w:rsid w:val="00AF0520"/>
    <w:rsid w:val="00AF20CB"/>
    <w:rsid w:val="00AF2262"/>
    <w:rsid w:val="00AF4754"/>
    <w:rsid w:val="00AF5A33"/>
    <w:rsid w:val="00AF660B"/>
    <w:rsid w:val="00AF6652"/>
    <w:rsid w:val="00AF731A"/>
    <w:rsid w:val="00B00073"/>
    <w:rsid w:val="00B01DAC"/>
    <w:rsid w:val="00B06A43"/>
    <w:rsid w:val="00B108C4"/>
    <w:rsid w:val="00B11B5D"/>
    <w:rsid w:val="00B13640"/>
    <w:rsid w:val="00B13C98"/>
    <w:rsid w:val="00B1632D"/>
    <w:rsid w:val="00B17AA8"/>
    <w:rsid w:val="00B21CB0"/>
    <w:rsid w:val="00B226BB"/>
    <w:rsid w:val="00B25F14"/>
    <w:rsid w:val="00B27C22"/>
    <w:rsid w:val="00B31F29"/>
    <w:rsid w:val="00B32EE7"/>
    <w:rsid w:val="00B32FE1"/>
    <w:rsid w:val="00B3782D"/>
    <w:rsid w:val="00B403DE"/>
    <w:rsid w:val="00B4058C"/>
    <w:rsid w:val="00B40C1C"/>
    <w:rsid w:val="00B40D67"/>
    <w:rsid w:val="00B410F6"/>
    <w:rsid w:val="00B44018"/>
    <w:rsid w:val="00B4477B"/>
    <w:rsid w:val="00B46C8D"/>
    <w:rsid w:val="00B470BC"/>
    <w:rsid w:val="00B477B3"/>
    <w:rsid w:val="00B52FBC"/>
    <w:rsid w:val="00B53AB8"/>
    <w:rsid w:val="00B55C64"/>
    <w:rsid w:val="00B55E2E"/>
    <w:rsid w:val="00B56F91"/>
    <w:rsid w:val="00B665AA"/>
    <w:rsid w:val="00B713D8"/>
    <w:rsid w:val="00B724F5"/>
    <w:rsid w:val="00B73AA1"/>
    <w:rsid w:val="00B81AF6"/>
    <w:rsid w:val="00B82698"/>
    <w:rsid w:val="00B8356A"/>
    <w:rsid w:val="00B83CEB"/>
    <w:rsid w:val="00B84DB7"/>
    <w:rsid w:val="00B85302"/>
    <w:rsid w:val="00B8673A"/>
    <w:rsid w:val="00B86B48"/>
    <w:rsid w:val="00B871AE"/>
    <w:rsid w:val="00B91E10"/>
    <w:rsid w:val="00B95CBC"/>
    <w:rsid w:val="00BA0228"/>
    <w:rsid w:val="00BA142C"/>
    <w:rsid w:val="00BA1A9F"/>
    <w:rsid w:val="00BA2AFA"/>
    <w:rsid w:val="00BA4065"/>
    <w:rsid w:val="00BA7E0A"/>
    <w:rsid w:val="00BB07CF"/>
    <w:rsid w:val="00BB0C8D"/>
    <w:rsid w:val="00BB357F"/>
    <w:rsid w:val="00BC014A"/>
    <w:rsid w:val="00BC040B"/>
    <w:rsid w:val="00BC068C"/>
    <w:rsid w:val="00BC0A1F"/>
    <w:rsid w:val="00BC1BE2"/>
    <w:rsid w:val="00BC41A0"/>
    <w:rsid w:val="00BD31B5"/>
    <w:rsid w:val="00BD6E2B"/>
    <w:rsid w:val="00BD7137"/>
    <w:rsid w:val="00BE24AF"/>
    <w:rsid w:val="00BE33E4"/>
    <w:rsid w:val="00BE4162"/>
    <w:rsid w:val="00BE7F15"/>
    <w:rsid w:val="00BF0F17"/>
    <w:rsid w:val="00BF117A"/>
    <w:rsid w:val="00BF2A53"/>
    <w:rsid w:val="00BF3540"/>
    <w:rsid w:val="00BF3BA6"/>
    <w:rsid w:val="00BF67B3"/>
    <w:rsid w:val="00C01678"/>
    <w:rsid w:val="00C0226F"/>
    <w:rsid w:val="00C023B7"/>
    <w:rsid w:val="00C05C9B"/>
    <w:rsid w:val="00C06015"/>
    <w:rsid w:val="00C10043"/>
    <w:rsid w:val="00C1367A"/>
    <w:rsid w:val="00C13809"/>
    <w:rsid w:val="00C13B7E"/>
    <w:rsid w:val="00C148FD"/>
    <w:rsid w:val="00C150A5"/>
    <w:rsid w:val="00C16EE1"/>
    <w:rsid w:val="00C17A73"/>
    <w:rsid w:val="00C2098A"/>
    <w:rsid w:val="00C26B09"/>
    <w:rsid w:val="00C27246"/>
    <w:rsid w:val="00C32894"/>
    <w:rsid w:val="00C33126"/>
    <w:rsid w:val="00C42B92"/>
    <w:rsid w:val="00C435BC"/>
    <w:rsid w:val="00C53020"/>
    <w:rsid w:val="00C530C9"/>
    <w:rsid w:val="00C54D75"/>
    <w:rsid w:val="00C65804"/>
    <w:rsid w:val="00C67CDC"/>
    <w:rsid w:val="00C67F93"/>
    <w:rsid w:val="00C77F01"/>
    <w:rsid w:val="00C84DE3"/>
    <w:rsid w:val="00C8582A"/>
    <w:rsid w:val="00C87C67"/>
    <w:rsid w:val="00CA04AC"/>
    <w:rsid w:val="00CA0B81"/>
    <w:rsid w:val="00CA2105"/>
    <w:rsid w:val="00CA4996"/>
    <w:rsid w:val="00CA5601"/>
    <w:rsid w:val="00CA7E20"/>
    <w:rsid w:val="00CB240F"/>
    <w:rsid w:val="00CB5B5C"/>
    <w:rsid w:val="00CB6E75"/>
    <w:rsid w:val="00CC049B"/>
    <w:rsid w:val="00CC0702"/>
    <w:rsid w:val="00CC13E8"/>
    <w:rsid w:val="00CC4D33"/>
    <w:rsid w:val="00CC53C8"/>
    <w:rsid w:val="00CC77D3"/>
    <w:rsid w:val="00CD11D6"/>
    <w:rsid w:val="00CD78A2"/>
    <w:rsid w:val="00CE0B71"/>
    <w:rsid w:val="00CE7D92"/>
    <w:rsid w:val="00CF05BC"/>
    <w:rsid w:val="00CF11C4"/>
    <w:rsid w:val="00CF223D"/>
    <w:rsid w:val="00CF7080"/>
    <w:rsid w:val="00D00C5C"/>
    <w:rsid w:val="00D02527"/>
    <w:rsid w:val="00D043E0"/>
    <w:rsid w:val="00D04FD7"/>
    <w:rsid w:val="00D127AA"/>
    <w:rsid w:val="00D131AF"/>
    <w:rsid w:val="00D21E5D"/>
    <w:rsid w:val="00D23562"/>
    <w:rsid w:val="00D346DD"/>
    <w:rsid w:val="00D37373"/>
    <w:rsid w:val="00D37AC1"/>
    <w:rsid w:val="00D37E8A"/>
    <w:rsid w:val="00D40CAC"/>
    <w:rsid w:val="00D43145"/>
    <w:rsid w:val="00D445DA"/>
    <w:rsid w:val="00D50AD6"/>
    <w:rsid w:val="00D53287"/>
    <w:rsid w:val="00D54869"/>
    <w:rsid w:val="00D54E66"/>
    <w:rsid w:val="00D55D14"/>
    <w:rsid w:val="00D606CE"/>
    <w:rsid w:val="00D60FC9"/>
    <w:rsid w:val="00D63BF2"/>
    <w:rsid w:val="00D6403A"/>
    <w:rsid w:val="00D6452D"/>
    <w:rsid w:val="00D7394E"/>
    <w:rsid w:val="00D7644C"/>
    <w:rsid w:val="00D76D19"/>
    <w:rsid w:val="00D8634D"/>
    <w:rsid w:val="00D87D0D"/>
    <w:rsid w:val="00D87E51"/>
    <w:rsid w:val="00D947C9"/>
    <w:rsid w:val="00D960C3"/>
    <w:rsid w:val="00D96D27"/>
    <w:rsid w:val="00DA14AF"/>
    <w:rsid w:val="00DA26CD"/>
    <w:rsid w:val="00DA593C"/>
    <w:rsid w:val="00DA7BE1"/>
    <w:rsid w:val="00DA7FA7"/>
    <w:rsid w:val="00DB0B9B"/>
    <w:rsid w:val="00DB13C6"/>
    <w:rsid w:val="00DB3ADC"/>
    <w:rsid w:val="00DB45E7"/>
    <w:rsid w:val="00DB6743"/>
    <w:rsid w:val="00DC3094"/>
    <w:rsid w:val="00DC413E"/>
    <w:rsid w:val="00DC4F75"/>
    <w:rsid w:val="00DD208C"/>
    <w:rsid w:val="00DD3678"/>
    <w:rsid w:val="00DD3F1B"/>
    <w:rsid w:val="00DD74B6"/>
    <w:rsid w:val="00DE53D5"/>
    <w:rsid w:val="00DE6AFB"/>
    <w:rsid w:val="00DF58CE"/>
    <w:rsid w:val="00DF5C50"/>
    <w:rsid w:val="00DF752A"/>
    <w:rsid w:val="00E02609"/>
    <w:rsid w:val="00E064FD"/>
    <w:rsid w:val="00E06D9A"/>
    <w:rsid w:val="00E10F4A"/>
    <w:rsid w:val="00E116F8"/>
    <w:rsid w:val="00E1194F"/>
    <w:rsid w:val="00E1211C"/>
    <w:rsid w:val="00E12749"/>
    <w:rsid w:val="00E139E6"/>
    <w:rsid w:val="00E13C32"/>
    <w:rsid w:val="00E14C7A"/>
    <w:rsid w:val="00E15070"/>
    <w:rsid w:val="00E16186"/>
    <w:rsid w:val="00E21583"/>
    <w:rsid w:val="00E22CD0"/>
    <w:rsid w:val="00E26E00"/>
    <w:rsid w:val="00E303E0"/>
    <w:rsid w:val="00E32C42"/>
    <w:rsid w:val="00E51791"/>
    <w:rsid w:val="00E519CD"/>
    <w:rsid w:val="00E525FA"/>
    <w:rsid w:val="00E609D6"/>
    <w:rsid w:val="00E62425"/>
    <w:rsid w:val="00E64B06"/>
    <w:rsid w:val="00E6653D"/>
    <w:rsid w:val="00E70213"/>
    <w:rsid w:val="00E72CA0"/>
    <w:rsid w:val="00E7388F"/>
    <w:rsid w:val="00E77329"/>
    <w:rsid w:val="00E82485"/>
    <w:rsid w:val="00E84F3C"/>
    <w:rsid w:val="00E85930"/>
    <w:rsid w:val="00E907AC"/>
    <w:rsid w:val="00E91DBF"/>
    <w:rsid w:val="00E93B6C"/>
    <w:rsid w:val="00E93E94"/>
    <w:rsid w:val="00E947B5"/>
    <w:rsid w:val="00E94E3D"/>
    <w:rsid w:val="00E97B7D"/>
    <w:rsid w:val="00EA1529"/>
    <w:rsid w:val="00EA3A57"/>
    <w:rsid w:val="00EA3C5F"/>
    <w:rsid w:val="00EB0347"/>
    <w:rsid w:val="00EB23F3"/>
    <w:rsid w:val="00EB2C07"/>
    <w:rsid w:val="00EB3AEC"/>
    <w:rsid w:val="00EC1C65"/>
    <w:rsid w:val="00EC1DAE"/>
    <w:rsid w:val="00EC20FB"/>
    <w:rsid w:val="00EC6409"/>
    <w:rsid w:val="00EC6F2F"/>
    <w:rsid w:val="00EC7EA9"/>
    <w:rsid w:val="00ED43D5"/>
    <w:rsid w:val="00ED4A88"/>
    <w:rsid w:val="00ED5DF5"/>
    <w:rsid w:val="00EE1455"/>
    <w:rsid w:val="00EE4ACF"/>
    <w:rsid w:val="00EE5205"/>
    <w:rsid w:val="00EE64BF"/>
    <w:rsid w:val="00EE7AF6"/>
    <w:rsid w:val="00EF023B"/>
    <w:rsid w:val="00EF05DA"/>
    <w:rsid w:val="00EF3E88"/>
    <w:rsid w:val="00EF586D"/>
    <w:rsid w:val="00EF5A29"/>
    <w:rsid w:val="00EF6879"/>
    <w:rsid w:val="00EF7B0B"/>
    <w:rsid w:val="00EF7D6D"/>
    <w:rsid w:val="00F002BB"/>
    <w:rsid w:val="00F01599"/>
    <w:rsid w:val="00F02987"/>
    <w:rsid w:val="00F04EC6"/>
    <w:rsid w:val="00F06B9C"/>
    <w:rsid w:val="00F07D6A"/>
    <w:rsid w:val="00F11396"/>
    <w:rsid w:val="00F1340C"/>
    <w:rsid w:val="00F14190"/>
    <w:rsid w:val="00F15AA8"/>
    <w:rsid w:val="00F15FDB"/>
    <w:rsid w:val="00F165E9"/>
    <w:rsid w:val="00F26C27"/>
    <w:rsid w:val="00F26D99"/>
    <w:rsid w:val="00F31C97"/>
    <w:rsid w:val="00F33B15"/>
    <w:rsid w:val="00F3676A"/>
    <w:rsid w:val="00F374B6"/>
    <w:rsid w:val="00F41385"/>
    <w:rsid w:val="00F44391"/>
    <w:rsid w:val="00F4509C"/>
    <w:rsid w:val="00F45ACF"/>
    <w:rsid w:val="00F46047"/>
    <w:rsid w:val="00F470FF"/>
    <w:rsid w:val="00F471FD"/>
    <w:rsid w:val="00F47600"/>
    <w:rsid w:val="00F5136B"/>
    <w:rsid w:val="00F52086"/>
    <w:rsid w:val="00F53145"/>
    <w:rsid w:val="00F608FD"/>
    <w:rsid w:val="00F60A38"/>
    <w:rsid w:val="00F60FD3"/>
    <w:rsid w:val="00F61E61"/>
    <w:rsid w:val="00F6234C"/>
    <w:rsid w:val="00F64DE0"/>
    <w:rsid w:val="00F65A22"/>
    <w:rsid w:val="00F65BE6"/>
    <w:rsid w:val="00F6654B"/>
    <w:rsid w:val="00F6772F"/>
    <w:rsid w:val="00F717DA"/>
    <w:rsid w:val="00F7453D"/>
    <w:rsid w:val="00F8162E"/>
    <w:rsid w:val="00F85AF3"/>
    <w:rsid w:val="00F85D88"/>
    <w:rsid w:val="00F9029C"/>
    <w:rsid w:val="00F90A10"/>
    <w:rsid w:val="00F91040"/>
    <w:rsid w:val="00F92B1F"/>
    <w:rsid w:val="00F96824"/>
    <w:rsid w:val="00FA3D05"/>
    <w:rsid w:val="00FA4098"/>
    <w:rsid w:val="00FA48A7"/>
    <w:rsid w:val="00FA5A38"/>
    <w:rsid w:val="00FB43EB"/>
    <w:rsid w:val="00FB5AB4"/>
    <w:rsid w:val="00FB5F3E"/>
    <w:rsid w:val="00FB77B5"/>
    <w:rsid w:val="00FC0226"/>
    <w:rsid w:val="00FC635F"/>
    <w:rsid w:val="00FC65AF"/>
    <w:rsid w:val="00FC6631"/>
    <w:rsid w:val="00FC7482"/>
    <w:rsid w:val="00FD35B0"/>
    <w:rsid w:val="00FD7C68"/>
    <w:rsid w:val="00FD7CB8"/>
    <w:rsid w:val="00FD7CC9"/>
    <w:rsid w:val="00FD7D39"/>
    <w:rsid w:val="00FE0204"/>
    <w:rsid w:val="00FE2B28"/>
    <w:rsid w:val="00FE5D90"/>
    <w:rsid w:val="00FE665D"/>
    <w:rsid w:val="00FF149C"/>
    <w:rsid w:val="00FF2F25"/>
    <w:rsid w:val="00FF5453"/>
    <w:rsid w:val="00FF57AE"/>
    <w:rsid w:val="00FF6EF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1AD68"/>
  <w15:chartTrackingRefBased/>
  <w15:docId w15:val="{EFD27944-C8B7-42C1-87E1-0196876A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lang w:val="vi-VN"/>
    </w:rPr>
  </w:style>
  <w:style w:type="paragraph" w:styleId="u1">
    <w:name w:val="heading 1"/>
    <w:aliases w:val="H1"/>
    <w:basedOn w:val="Binhthng"/>
    <w:next w:val="Binhthng"/>
    <w:link w:val="u1Char"/>
    <w:qFormat/>
    <w:rsid w:val="00792EBC"/>
    <w:pPr>
      <w:keepNext/>
      <w:keepLines/>
      <w:spacing w:before="120" w:after="0" w:line="240" w:lineRule="auto"/>
      <w:outlineLvl w:val="0"/>
    </w:pPr>
    <w:rPr>
      <w:rFonts w:ascii="Times New Roman Bold" w:eastAsiaTheme="majorEastAsia" w:hAnsi="Times New Roman Bold" w:cstheme="majorBidi"/>
      <w:b/>
      <w:color w:val="000000" w:themeColor="text1"/>
      <w:szCs w:val="32"/>
    </w:rPr>
  </w:style>
  <w:style w:type="paragraph" w:styleId="u2">
    <w:name w:val="heading 2"/>
    <w:basedOn w:val="Binhthng"/>
    <w:next w:val="Binhthng"/>
    <w:link w:val="u2Char"/>
    <w:uiPriority w:val="9"/>
    <w:semiHidden/>
    <w:unhideWhenUsed/>
    <w:qFormat/>
    <w:rsid w:val="008C51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C514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rsid w:val="008C514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C5145"/>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C5145"/>
    <w:pPr>
      <w:keepNext/>
      <w:keepLines/>
      <w:spacing w:before="40" w:after="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C5145"/>
    <w:pPr>
      <w:keepNext/>
      <w:keepLines/>
      <w:spacing w:before="40" w:after="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C5145"/>
    <w:pPr>
      <w:keepNext/>
      <w:keepLines/>
      <w:spacing w:after="0"/>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C5145"/>
    <w:pPr>
      <w:keepNext/>
      <w:keepLines/>
      <w:spacing w:after="0"/>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H1 Char"/>
    <w:basedOn w:val="Phngmcinhcuaoanvn"/>
    <w:link w:val="u1"/>
    <w:rsid w:val="00792EBC"/>
    <w:rPr>
      <w:rFonts w:ascii="Times New Roman Bold" w:eastAsiaTheme="majorEastAsia" w:hAnsi="Times New Roman Bold" w:cstheme="majorBidi"/>
      <w:b/>
      <w:color w:val="000000" w:themeColor="text1"/>
      <w:szCs w:val="32"/>
    </w:rPr>
  </w:style>
  <w:style w:type="paragraph" w:customStyle="1" w:styleId="H2">
    <w:name w:val="H2"/>
    <w:basedOn w:val="u1"/>
    <w:qFormat/>
    <w:rsid w:val="00792EBC"/>
    <w:rPr>
      <w:rFonts w:ascii="Times New Roman" w:hAnsi="Times New Roman"/>
      <w:b w:val="0"/>
    </w:rPr>
  </w:style>
  <w:style w:type="paragraph" w:customStyle="1" w:styleId="iu">
    <w:name w:val="Điều"/>
    <w:basedOn w:val="ThngthngWeb"/>
    <w:qFormat/>
    <w:rsid w:val="00D40CAC"/>
    <w:pPr>
      <w:widowControl w:val="0"/>
      <w:shd w:val="clear" w:color="auto" w:fill="FFFFFF"/>
      <w:spacing w:before="120" w:after="0" w:line="340" w:lineRule="exact"/>
      <w:ind w:firstLine="720"/>
      <w:outlineLvl w:val="3"/>
    </w:pPr>
    <w:rPr>
      <w:rFonts w:eastAsia="Times New Roman"/>
      <w:b/>
      <w:iCs/>
      <w:kern w:val="0"/>
      <w:sz w:val="28"/>
      <w:szCs w:val="28"/>
      <w:lang w:val="en-US"/>
    </w:rPr>
  </w:style>
  <w:style w:type="paragraph" w:styleId="ThngthngWeb">
    <w:name w:val="Normal (Web)"/>
    <w:basedOn w:val="Binhthng"/>
    <w:link w:val="ThngthngWebChar"/>
    <w:uiPriority w:val="99"/>
    <w:unhideWhenUsed/>
    <w:rsid w:val="00D40CAC"/>
    <w:rPr>
      <w:rFonts w:cs="Times New Roman"/>
      <w:sz w:val="24"/>
      <w:szCs w:val="24"/>
    </w:rPr>
  </w:style>
  <w:style w:type="character" w:customStyle="1" w:styleId="u2Char">
    <w:name w:val="Đầu đề 2 Char"/>
    <w:basedOn w:val="Phngmcinhcuaoanvn"/>
    <w:link w:val="u2"/>
    <w:uiPriority w:val="9"/>
    <w:semiHidden/>
    <w:rsid w:val="008C5145"/>
    <w:rPr>
      <w:rFonts w:asciiTheme="majorHAnsi" w:eastAsiaTheme="majorEastAsia" w:hAnsiTheme="majorHAnsi" w:cstheme="majorBidi"/>
      <w:color w:val="0F4761" w:themeColor="accent1" w:themeShade="BF"/>
      <w:sz w:val="32"/>
      <w:szCs w:val="32"/>
      <w:lang w:val="vi-VN"/>
    </w:rPr>
  </w:style>
  <w:style w:type="character" w:customStyle="1" w:styleId="u3Char">
    <w:name w:val="Đầu đề 3 Char"/>
    <w:basedOn w:val="Phngmcinhcuaoanvn"/>
    <w:link w:val="u3"/>
    <w:uiPriority w:val="9"/>
    <w:semiHidden/>
    <w:rsid w:val="008C5145"/>
    <w:rPr>
      <w:rFonts w:asciiTheme="minorHAnsi" w:eastAsiaTheme="majorEastAsia" w:hAnsiTheme="minorHAnsi" w:cstheme="majorBidi"/>
      <w:color w:val="0F4761" w:themeColor="accent1" w:themeShade="BF"/>
      <w:szCs w:val="28"/>
      <w:lang w:val="vi-VN"/>
    </w:rPr>
  </w:style>
  <w:style w:type="character" w:customStyle="1" w:styleId="u4Char">
    <w:name w:val="Đầu đề 4 Char"/>
    <w:basedOn w:val="Phngmcinhcuaoanvn"/>
    <w:link w:val="u4"/>
    <w:rsid w:val="008C5145"/>
    <w:rPr>
      <w:rFonts w:asciiTheme="minorHAnsi" w:eastAsiaTheme="majorEastAsia" w:hAnsiTheme="minorHAnsi" w:cstheme="majorBidi"/>
      <w:i/>
      <w:iCs/>
      <w:color w:val="0F4761" w:themeColor="accent1" w:themeShade="BF"/>
      <w:lang w:val="vi-VN"/>
    </w:rPr>
  </w:style>
  <w:style w:type="character" w:customStyle="1" w:styleId="u5Char">
    <w:name w:val="Đầu đề 5 Char"/>
    <w:basedOn w:val="Phngmcinhcuaoanvn"/>
    <w:link w:val="u5"/>
    <w:uiPriority w:val="9"/>
    <w:semiHidden/>
    <w:rsid w:val="008C5145"/>
    <w:rPr>
      <w:rFonts w:asciiTheme="minorHAnsi" w:eastAsiaTheme="majorEastAsia" w:hAnsiTheme="minorHAnsi" w:cstheme="majorBidi"/>
      <w:color w:val="0F4761" w:themeColor="accent1" w:themeShade="BF"/>
      <w:lang w:val="vi-VN"/>
    </w:rPr>
  </w:style>
  <w:style w:type="character" w:customStyle="1" w:styleId="u6Char">
    <w:name w:val="Đầu đề 6 Char"/>
    <w:basedOn w:val="Phngmcinhcuaoanvn"/>
    <w:link w:val="u6"/>
    <w:uiPriority w:val="9"/>
    <w:semiHidden/>
    <w:rsid w:val="008C5145"/>
    <w:rPr>
      <w:rFonts w:asciiTheme="minorHAnsi" w:eastAsiaTheme="majorEastAsia" w:hAnsiTheme="minorHAnsi" w:cstheme="majorBidi"/>
      <w:i/>
      <w:iCs/>
      <w:color w:val="595959" w:themeColor="text1" w:themeTint="A6"/>
      <w:lang w:val="vi-VN"/>
    </w:rPr>
  </w:style>
  <w:style w:type="character" w:customStyle="1" w:styleId="u7Char">
    <w:name w:val="Đầu đề 7 Char"/>
    <w:basedOn w:val="Phngmcinhcuaoanvn"/>
    <w:link w:val="u7"/>
    <w:uiPriority w:val="9"/>
    <w:semiHidden/>
    <w:rsid w:val="008C5145"/>
    <w:rPr>
      <w:rFonts w:asciiTheme="minorHAnsi" w:eastAsiaTheme="majorEastAsia" w:hAnsiTheme="minorHAnsi" w:cstheme="majorBidi"/>
      <w:color w:val="595959" w:themeColor="text1" w:themeTint="A6"/>
      <w:lang w:val="vi-VN"/>
    </w:rPr>
  </w:style>
  <w:style w:type="character" w:customStyle="1" w:styleId="u8Char">
    <w:name w:val="Đầu đề 8 Char"/>
    <w:basedOn w:val="Phngmcinhcuaoanvn"/>
    <w:link w:val="u8"/>
    <w:uiPriority w:val="9"/>
    <w:semiHidden/>
    <w:rsid w:val="008C5145"/>
    <w:rPr>
      <w:rFonts w:asciiTheme="minorHAnsi" w:eastAsiaTheme="majorEastAsia" w:hAnsiTheme="minorHAnsi" w:cstheme="majorBidi"/>
      <w:i/>
      <w:iCs/>
      <w:color w:val="272727" w:themeColor="text1" w:themeTint="D8"/>
      <w:lang w:val="vi-VN"/>
    </w:rPr>
  </w:style>
  <w:style w:type="character" w:customStyle="1" w:styleId="u9Char">
    <w:name w:val="Đầu đề 9 Char"/>
    <w:basedOn w:val="Phngmcinhcuaoanvn"/>
    <w:link w:val="u9"/>
    <w:uiPriority w:val="9"/>
    <w:semiHidden/>
    <w:rsid w:val="008C5145"/>
    <w:rPr>
      <w:rFonts w:asciiTheme="minorHAnsi" w:eastAsiaTheme="majorEastAsia" w:hAnsiTheme="minorHAnsi" w:cstheme="majorBidi"/>
      <w:color w:val="272727" w:themeColor="text1" w:themeTint="D8"/>
      <w:lang w:val="vi-VN"/>
    </w:rPr>
  </w:style>
  <w:style w:type="paragraph" w:styleId="Tiu">
    <w:name w:val="Title"/>
    <w:basedOn w:val="Binhthng"/>
    <w:next w:val="Binhthng"/>
    <w:link w:val="TiuChar"/>
    <w:uiPriority w:val="10"/>
    <w:qFormat/>
    <w:rsid w:val="008C51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C5145"/>
    <w:rPr>
      <w:rFonts w:asciiTheme="majorHAnsi" w:eastAsiaTheme="majorEastAsia" w:hAnsiTheme="majorHAnsi" w:cstheme="majorBidi"/>
      <w:spacing w:val="-10"/>
      <w:kern w:val="28"/>
      <w:sz w:val="56"/>
      <w:szCs w:val="56"/>
      <w:lang w:val="vi-VN"/>
    </w:rPr>
  </w:style>
  <w:style w:type="paragraph" w:styleId="Tiuphu">
    <w:name w:val="Subtitle"/>
    <w:basedOn w:val="Binhthng"/>
    <w:next w:val="Binhthng"/>
    <w:link w:val="TiuphuChar"/>
    <w:uiPriority w:val="11"/>
    <w:qFormat/>
    <w:rsid w:val="008C5145"/>
    <w:pPr>
      <w:numPr>
        <w:ilvl w:val="1"/>
      </w:numPr>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8C5145"/>
    <w:rPr>
      <w:rFonts w:asciiTheme="minorHAnsi" w:eastAsiaTheme="majorEastAsia" w:hAnsiTheme="minorHAnsi" w:cstheme="majorBidi"/>
      <w:color w:val="595959" w:themeColor="text1" w:themeTint="A6"/>
      <w:spacing w:val="15"/>
      <w:szCs w:val="28"/>
      <w:lang w:val="vi-VN"/>
    </w:rPr>
  </w:style>
  <w:style w:type="paragraph" w:styleId="Litrichdn">
    <w:name w:val="Quote"/>
    <w:basedOn w:val="Binhthng"/>
    <w:next w:val="Binhthng"/>
    <w:link w:val="LitrichdnChar"/>
    <w:uiPriority w:val="29"/>
    <w:qFormat/>
    <w:rsid w:val="008C5145"/>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8C5145"/>
    <w:rPr>
      <w:i/>
      <w:iCs/>
      <w:color w:val="404040" w:themeColor="text1" w:themeTint="BF"/>
      <w:lang w:val="vi-VN"/>
    </w:rPr>
  </w:style>
  <w:style w:type="paragraph" w:styleId="oancuaDanhsach">
    <w:name w:val="List Paragraph"/>
    <w:basedOn w:val="Binhthng"/>
    <w:uiPriority w:val="34"/>
    <w:qFormat/>
    <w:rsid w:val="008C5145"/>
    <w:pPr>
      <w:ind w:left="720"/>
      <w:contextualSpacing/>
    </w:pPr>
  </w:style>
  <w:style w:type="character" w:styleId="NhnmnhThm">
    <w:name w:val="Intense Emphasis"/>
    <w:basedOn w:val="Phngmcinhcuaoanvn"/>
    <w:uiPriority w:val="21"/>
    <w:qFormat/>
    <w:rsid w:val="008C5145"/>
    <w:rPr>
      <w:i/>
      <w:iCs/>
      <w:color w:val="0F4761" w:themeColor="accent1" w:themeShade="BF"/>
    </w:rPr>
  </w:style>
  <w:style w:type="paragraph" w:styleId="Nhaykepm">
    <w:name w:val="Intense Quote"/>
    <w:basedOn w:val="Binhthng"/>
    <w:next w:val="Binhthng"/>
    <w:link w:val="NhaykepmChar"/>
    <w:uiPriority w:val="30"/>
    <w:qFormat/>
    <w:rsid w:val="008C51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C5145"/>
    <w:rPr>
      <w:i/>
      <w:iCs/>
      <w:color w:val="0F4761" w:themeColor="accent1" w:themeShade="BF"/>
      <w:lang w:val="vi-VN"/>
    </w:rPr>
  </w:style>
  <w:style w:type="character" w:styleId="ThamchiuNhnmnh">
    <w:name w:val="Intense Reference"/>
    <w:basedOn w:val="Phngmcinhcuaoanvn"/>
    <w:uiPriority w:val="32"/>
    <w:qFormat/>
    <w:rsid w:val="008C5145"/>
    <w:rPr>
      <w:b/>
      <w:bCs/>
      <w:smallCaps/>
      <w:color w:val="0F4761" w:themeColor="accent1" w:themeShade="BF"/>
      <w:spacing w:val="5"/>
    </w:rPr>
  </w:style>
  <w:style w:type="table" w:styleId="LiBang">
    <w:name w:val="Table Grid"/>
    <w:basedOn w:val="BangThngthng"/>
    <w:uiPriority w:val="39"/>
    <w:rsid w:val="008C5145"/>
    <w:pPr>
      <w:spacing w:after="0" w:line="240" w:lineRule="auto"/>
      <w:jc w:val="left"/>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ngthngWebChar">
    <w:name w:val="Thông thường (Web) Char"/>
    <w:link w:val="ThngthngWeb"/>
    <w:uiPriority w:val="99"/>
    <w:locked/>
    <w:rsid w:val="006074C3"/>
    <w:rPr>
      <w:rFonts w:cs="Times New Roman"/>
      <w:sz w:val="24"/>
      <w:szCs w:val="24"/>
      <w:lang w:val="vi-VN"/>
    </w:rPr>
  </w:style>
  <w:style w:type="paragraph" w:styleId="Chntrang">
    <w:name w:val="footer"/>
    <w:basedOn w:val="Binhthng"/>
    <w:link w:val="ChntrangChar"/>
    <w:rsid w:val="0069664F"/>
    <w:pPr>
      <w:tabs>
        <w:tab w:val="center" w:pos="4320"/>
        <w:tab w:val="right" w:pos="8640"/>
      </w:tabs>
      <w:spacing w:after="0" w:line="240" w:lineRule="auto"/>
      <w:jc w:val="left"/>
    </w:pPr>
    <w:rPr>
      <w:rFonts w:ascii=".VnTime" w:eastAsia="Times New Roman" w:hAnsi=".VnTime" w:cs="Times New Roman"/>
      <w:kern w:val="0"/>
      <w:szCs w:val="20"/>
      <w:lang w:val="en-US"/>
      <w14:ligatures w14:val="none"/>
    </w:rPr>
  </w:style>
  <w:style w:type="character" w:customStyle="1" w:styleId="ChntrangChar">
    <w:name w:val="Chân trang Char"/>
    <w:basedOn w:val="Phngmcinhcuaoanvn"/>
    <w:link w:val="Chntrang"/>
    <w:rsid w:val="0069664F"/>
    <w:rPr>
      <w:rFonts w:ascii=".VnTime" w:eastAsia="Times New Roman" w:hAnsi=".VnTime" w:cs="Times New Roman"/>
      <w:kern w:val="0"/>
      <w:szCs w:val="20"/>
      <w14:ligatures w14:val="none"/>
    </w:rPr>
  </w:style>
  <w:style w:type="paragraph" w:styleId="ThnvnbanThutl2">
    <w:name w:val="Body Text Indent 2"/>
    <w:basedOn w:val="Binhthng"/>
    <w:link w:val="ThnvnbanThutl2Char"/>
    <w:uiPriority w:val="99"/>
    <w:semiHidden/>
    <w:unhideWhenUsed/>
    <w:rsid w:val="00562BA6"/>
    <w:pPr>
      <w:spacing w:after="120" w:line="480" w:lineRule="auto"/>
      <w:ind w:left="283"/>
    </w:pPr>
  </w:style>
  <w:style w:type="character" w:customStyle="1" w:styleId="ThnvnbanThutl2Char">
    <w:name w:val="Thân văn bản Thụt lề 2 Char"/>
    <w:basedOn w:val="Phngmcinhcuaoanvn"/>
    <w:link w:val="ThnvnbanThutl2"/>
    <w:uiPriority w:val="99"/>
    <w:semiHidden/>
    <w:rsid w:val="00562BA6"/>
    <w:rPr>
      <w:lang w:val="vi-VN"/>
    </w:rPr>
  </w:style>
  <w:style w:type="paragraph" w:styleId="ThnVnban">
    <w:name w:val="Body Text"/>
    <w:basedOn w:val="Binhthng"/>
    <w:link w:val="ThnVnbanChar"/>
    <w:uiPriority w:val="99"/>
    <w:semiHidden/>
    <w:unhideWhenUsed/>
    <w:rsid w:val="00D947C9"/>
    <w:pPr>
      <w:spacing w:after="120"/>
    </w:pPr>
  </w:style>
  <w:style w:type="character" w:customStyle="1" w:styleId="ThnVnbanChar">
    <w:name w:val="Thân Văn bản Char"/>
    <w:basedOn w:val="Phngmcinhcuaoanvn"/>
    <w:link w:val="ThnVnban"/>
    <w:uiPriority w:val="99"/>
    <w:semiHidden/>
    <w:rsid w:val="00D947C9"/>
    <w:rPr>
      <w:lang w:val="vi-VN"/>
    </w:rPr>
  </w:style>
  <w:style w:type="character" w:customStyle="1" w:styleId="Vnbnnidung">
    <w:name w:val="Văn bản nội dung_"/>
    <w:basedOn w:val="Phngmcinhcuaoanvn"/>
    <w:link w:val="Vnbnnidung0"/>
    <w:rsid w:val="00553F45"/>
    <w:rPr>
      <w:rFonts w:eastAsia="Times New Roman" w:cs="Times New Roman"/>
      <w:i/>
      <w:iCs/>
      <w:szCs w:val="28"/>
    </w:rPr>
  </w:style>
  <w:style w:type="paragraph" w:customStyle="1" w:styleId="Vnbnnidung0">
    <w:name w:val="Văn bản nội dung"/>
    <w:basedOn w:val="Binhthng"/>
    <w:link w:val="Vnbnnidung"/>
    <w:rsid w:val="00553F45"/>
    <w:pPr>
      <w:widowControl w:val="0"/>
      <w:spacing w:after="100" w:line="240" w:lineRule="auto"/>
      <w:ind w:firstLine="400"/>
      <w:jc w:val="left"/>
    </w:pPr>
    <w:rPr>
      <w:rFonts w:eastAsia="Times New Roman" w:cs="Times New Roman"/>
      <w:i/>
      <w:iCs/>
      <w:szCs w:val="28"/>
      <w:lang w:val="en-US"/>
    </w:rPr>
  </w:style>
  <w:style w:type="paragraph" w:styleId="ThutlThnVnban">
    <w:name w:val="Body Text Indent"/>
    <w:basedOn w:val="Binhthng"/>
    <w:link w:val="ThutlThnVnbanChar"/>
    <w:uiPriority w:val="99"/>
    <w:semiHidden/>
    <w:unhideWhenUsed/>
    <w:rsid w:val="008D3282"/>
    <w:pPr>
      <w:spacing w:after="120"/>
      <w:ind w:left="283"/>
    </w:pPr>
  </w:style>
  <w:style w:type="character" w:customStyle="1" w:styleId="ThutlThnVnbanChar">
    <w:name w:val="Thụt lề Thân Văn bản Char"/>
    <w:basedOn w:val="Phngmcinhcuaoanvn"/>
    <w:link w:val="ThutlThnVnban"/>
    <w:uiPriority w:val="99"/>
    <w:semiHidden/>
    <w:rsid w:val="008D3282"/>
    <w:rPr>
      <w:lang w:val="vi-VN"/>
    </w:rPr>
  </w:style>
  <w:style w:type="paragraph" w:customStyle="1" w:styleId="CharCharCharCharCharCharChar">
    <w:name w:val="Char Char Char Char Char Char Char"/>
    <w:basedOn w:val="Binhthng"/>
    <w:semiHidden/>
    <w:rsid w:val="00295AA4"/>
    <w:pPr>
      <w:spacing w:line="240" w:lineRule="exact"/>
      <w:jc w:val="left"/>
    </w:pPr>
    <w:rPr>
      <w:rFonts w:ascii="Arial" w:eastAsia="Times New Roman" w:hAnsi="Arial" w:cs="Times New Roman"/>
      <w:kern w:val="0"/>
      <w:sz w:val="22"/>
      <w:lang w:val="en-US"/>
      <w14:ligatures w14:val="none"/>
    </w:rPr>
  </w:style>
  <w:style w:type="character" w:styleId="Siuktni">
    <w:name w:val="Hyperlink"/>
    <w:uiPriority w:val="99"/>
    <w:unhideWhenUsed/>
    <w:rsid w:val="00AF4754"/>
    <w:rPr>
      <w:color w:val="0000FF"/>
      <w:u w:val="single"/>
    </w:rPr>
  </w:style>
  <w:style w:type="character" w:customStyle="1" w:styleId="normal-h1">
    <w:name w:val="normal-h1"/>
    <w:qFormat/>
    <w:rsid w:val="00387428"/>
    <w:rPr>
      <w:rFonts w:ascii="Times New Roman" w:hAnsi="Times New Roman" w:cs="Times New Roman" w:hint="default"/>
      <w:sz w:val="28"/>
      <w:szCs w:val="28"/>
    </w:rPr>
  </w:style>
  <w:style w:type="character" w:customStyle="1" w:styleId="fontstyle01">
    <w:name w:val="fontstyle01"/>
    <w:rsid w:val="00D55D14"/>
    <w:rPr>
      <w:rFonts w:ascii="Times New Roman" w:hAnsi="Times New Roman" w:cs="Times New Roman" w:hint="default"/>
      <w:b w:val="0"/>
      <w:bCs w:val="0"/>
      <w:i w:val="0"/>
      <w:iCs w:val="0"/>
      <w:color w:val="000000"/>
      <w:sz w:val="24"/>
      <w:szCs w:val="24"/>
    </w:rPr>
  </w:style>
  <w:style w:type="character" w:customStyle="1" w:styleId="BodyText1">
    <w:name w:val="Body Text1"/>
    <w:rsid w:val="00693662"/>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character" w:styleId="Manh">
    <w:name w:val="Strong"/>
    <w:uiPriority w:val="22"/>
    <w:qFormat/>
    <w:rsid w:val="0007458B"/>
    <w:rPr>
      <w:b/>
      <w:bCs/>
    </w:rPr>
  </w:style>
  <w:style w:type="paragraph" w:styleId="VnbanCcchu">
    <w:name w:val="footnote text"/>
    <w:basedOn w:val="Binhthng"/>
    <w:link w:val="VnbanCcchuChar"/>
    <w:uiPriority w:val="99"/>
    <w:semiHidden/>
    <w:unhideWhenUsed/>
    <w:rsid w:val="00844F1F"/>
    <w:pPr>
      <w:spacing w:after="0" w:line="240" w:lineRule="auto"/>
      <w:jc w:val="left"/>
    </w:pPr>
    <w:rPr>
      <w:rFonts w:eastAsia="Times New Roman" w:cs="Times New Roman"/>
      <w:kern w:val="0"/>
      <w:sz w:val="20"/>
      <w:szCs w:val="20"/>
      <w:lang w:val="en-US"/>
      <w14:ligatures w14:val="none"/>
    </w:rPr>
  </w:style>
  <w:style w:type="character" w:customStyle="1" w:styleId="VnbanCcchuChar">
    <w:name w:val="Văn bản Cước chú Char"/>
    <w:basedOn w:val="Phngmcinhcuaoanvn"/>
    <w:link w:val="VnbanCcchu"/>
    <w:uiPriority w:val="99"/>
    <w:semiHidden/>
    <w:rsid w:val="00844F1F"/>
    <w:rPr>
      <w:rFonts w:eastAsia="Times New Roman" w:cs="Times New Roman"/>
      <w:kern w:val="0"/>
      <w:sz w:val="20"/>
      <w:szCs w:val="20"/>
      <w14:ligatures w14:val="none"/>
    </w:rPr>
  </w:style>
  <w:style w:type="character" w:styleId="ThamchiuCcchu">
    <w:name w:val="footnote reference"/>
    <w:basedOn w:val="Phngmcinhcuaoanvn"/>
    <w:uiPriority w:val="99"/>
    <w:semiHidden/>
    <w:unhideWhenUsed/>
    <w:rsid w:val="00844F1F"/>
    <w:rPr>
      <w:vertAlign w:val="superscript"/>
    </w:rPr>
  </w:style>
  <w:style w:type="character" w:styleId="ThamchiuChuthich">
    <w:name w:val="annotation reference"/>
    <w:basedOn w:val="Phngmcinhcuaoanvn"/>
    <w:uiPriority w:val="99"/>
    <w:unhideWhenUsed/>
    <w:rsid w:val="00081D46"/>
    <w:rPr>
      <w:sz w:val="16"/>
      <w:szCs w:val="16"/>
    </w:rPr>
  </w:style>
  <w:style w:type="paragraph" w:styleId="VnbanChuthich">
    <w:name w:val="annotation text"/>
    <w:basedOn w:val="Binhthng"/>
    <w:link w:val="VnbanChuthichChar"/>
    <w:uiPriority w:val="99"/>
    <w:unhideWhenUsed/>
    <w:rsid w:val="00081D46"/>
    <w:pPr>
      <w:spacing w:after="0" w:line="240" w:lineRule="auto"/>
      <w:jc w:val="left"/>
    </w:pPr>
    <w:rPr>
      <w:kern w:val="0"/>
      <w:sz w:val="20"/>
      <w:szCs w:val="20"/>
      <w:lang w:val="en-US"/>
    </w:rPr>
  </w:style>
  <w:style w:type="character" w:customStyle="1" w:styleId="VnbanChuthichChar">
    <w:name w:val="Văn bản Chú thích Char"/>
    <w:basedOn w:val="Phngmcinhcuaoanvn"/>
    <w:link w:val="VnbanChuthich"/>
    <w:uiPriority w:val="99"/>
    <w:rsid w:val="00081D46"/>
    <w:rPr>
      <w:kern w:val="0"/>
      <w:sz w:val="20"/>
      <w:szCs w:val="20"/>
    </w:rPr>
  </w:style>
  <w:style w:type="paragraph" w:styleId="Bongchuthich">
    <w:name w:val="Balloon Text"/>
    <w:basedOn w:val="Binhthng"/>
    <w:link w:val="BongchuthichChar"/>
    <w:uiPriority w:val="99"/>
    <w:semiHidden/>
    <w:unhideWhenUsed/>
    <w:rsid w:val="00081D46"/>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81D46"/>
    <w:rPr>
      <w:rFonts w:ascii="Segoe UI" w:hAnsi="Segoe UI" w:cs="Segoe UI"/>
      <w:sz w:val="18"/>
      <w:szCs w:val="18"/>
      <w:lang w:val="vi-VN"/>
    </w:rPr>
  </w:style>
  <w:style w:type="character" w:customStyle="1" w:styleId="fontstyle21">
    <w:name w:val="fontstyle21"/>
    <w:basedOn w:val="Phngmcinhcuaoanvn"/>
    <w:rsid w:val="00B8673A"/>
    <w:rPr>
      <w:rFonts w:ascii="TimesNewRomanPS-BoldMT" w:hAnsi="TimesNewRomanPS-BoldMT" w:hint="default"/>
      <w:b/>
      <w:bCs/>
      <w:i w:val="0"/>
      <w:iCs w:val="0"/>
      <w:color w:val="000000"/>
      <w:sz w:val="28"/>
      <w:szCs w:val="28"/>
    </w:rPr>
  </w:style>
  <w:style w:type="character" w:customStyle="1" w:styleId="fontstyle31">
    <w:name w:val="fontstyle31"/>
    <w:basedOn w:val="Phngmcinhcuaoanvn"/>
    <w:rsid w:val="00B8673A"/>
    <w:rPr>
      <w:rFonts w:ascii="TimesNewRomanPS-BoldItalicMT" w:hAnsi="TimesNewRomanPS-BoldItalicMT" w:hint="default"/>
      <w:b/>
      <w:bCs/>
      <w:i/>
      <w:iCs/>
      <w:color w:val="000000"/>
      <w:sz w:val="28"/>
      <w:szCs w:val="28"/>
    </w:rPr>
  </w:style>
  <w:style w:type="paragraph" w:styleId="utrang">
    <w:name w:val="header"/>
    <w:basedOn w:val="Binhthng"/>
    <w:link w:val="utrangChar"/>
    <w:uiPriority w:val="99"/>
    <w:unhideWhenUsed/>
    <w:rsid w:val="009740E1"/>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9740E1"/>
    <w:rPr>
      <w:lang w:val="vi-VN"/>
    </w:rPr>
  </w:style>
  <w:style w:type="paragraph" w:customStyle="1" w:styleId="yiv8529058457msonormal">
    <w:name w:val="yiv8529058457msonormal"/>
    <w:basedOn w:val="Binhthng"/>
    <w:rsid w:val="00477092"/>
    <w:pPr>
      <w:spacing w:before="100" w:beforeAutospacing="1" w:after="100" w:afterAutospacing="1" w:line="240" w:lineRule="auto"/>
      <w:jc w:val="left"/>
    </w:pPr>
    <w:rPr>
      <w:rFonts w:eastAsia="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425539">
      <w:bodyDiv w:val="1"/>
      <w:marLeft w:val="0"/>
      <w:marRight w:val="0"/>
      <w:marTop w:val="0"/>
      <w:marBottom w:val="0"/>
      <w:divBdr>
        <w:top w:val="none" w:sz="0" w:space="0" w:color="auto"/>
        <w:left w:val="none" w:sz="0" w:space="0" w:color="auto"/>
        <w:bottom w:val="none" w:sz="0" w:space="0" w:color="auto"/>
        <w:right w:val="none" w:sz="0" w:space="0" w:color="auto"/>
      </w:divBdr>
    </w:div>
    <w:div w:id="134809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FC309-640C-47C0-887C-AFF4E3A73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1122</Words>
  <Characters>6401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Luan Dang</dc:creator>
  <cp:keywords/>
  <dc:description/>
  <cp:lastModifiedBy>Luan Dang</cp:lastModifiedBy>
  <cp:revision>56</cp:revision>
  <dcterms:created xsi:type="dcterms:W3CDTF">2025-07-19T09:30:00Z</dcterms:created>
  <dcterms:modified xsi:type="dcterms:W3CDTF">2025-07-19T13:34:00Z</dcterms:modified>
</cp:coreProperties>
</file>